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7C5" w:rsidRPr="002529AC" w:rsidRDefault="00D117C5" w:rsidP="002529AC">
      <w:pPr>
        <w:spacing w:after="0" w:line="240" w:lineRule="auto"/>
        <w:jc w:val="center"/>
        <w:rPr>
          <w:rFonts w:eastAsia="Times New Roman" w:cs="Arial"/>
          <w:b/>
          <w:color w:val="F79646" w:themeColor="accent6"/>
          <w:sz w:val="28"/>
          <w:szCs w:val="28"/>
          <w:lang w:eastAsia="de-DE"/>
        </w:rPr>
      </w:pPr>
      <w:bookmarkStart w:id="0" w:name="_GoBack"/>
      <w:bookmarkEnd w:id="0"/>
      <w:r w:rsidRPr="002529AC">
        <w:rPr>
          <w:rFonts w:eastAsia="Times New Roman" w:cs="Arial"/>
          <w:b/>
          <w:color w:val="F79646" w:themeColor="accent6"/>
          <w:sz w:val="28"/>
          <w:szCs w:val="28"/>
          <w:lang w:eastAsia="de-DE"/>
        </w:rPr>
        <w:t xml:space="preserve">Follow </w:t>
      </w:r>
      <w:r w:rsidR="00C65EB1" w:rsidRPr="002529AC">
        <w:rPr>
          <w:rFonts w:eastAsia="Times New Roman" w:cs="Arial"/>
          <w:b/>
          <w:color w:val="F79646" w:themeColor="accent6"/>
          <w:sz w:val="28"/>
          <w:szCs w:val="28"/>
          <w:lang w:eastAsia="de-DE"/>
        </w:rPr>
        <w:t>U</w:t>
      </w:r>
      <w:r w:rsidRPr="002529AC">
        <w:rPr>
          <w:rFonts w:eastAsia="Times New Roman" w:cs="Arial"/>
          <w:b/>
          <w:color w:val="F79646" w:themeColor="accent6"/>
          <w:sz w:val="28"/>
          <w:szCs w:val="28"/>
          <w:lang w:eastAsia="de-DE"/>
        </w:rPr>
        <w:t>p USB DaZ (für Multiplikator</w:t>
      </w:r>
      <w:r w:rsidR="00B92BCB">
        <w:rPr>
          <w:rFonts w:eastAsia="Times New Roman" w:cs="Arial"/>
          <w:b/>
          <w:color w:val="F79646" w:themeColor="accent6"/>
          <w:sz w:val="28"/>
          <w:szCs w:val="28"/>
          <w:lang w:eastAsia="de-DE"/>
        </w:rPr>
        <w:t>/i</w:t>
      </w:r>
      <w:r w:rsidRPr="002529AC">
        <w:rPr>
          <w:rFonts w:eastAsia="Times New Roman" w:cs="Arial"/>
          <w:b/>
          <w:color w:val="F79646" w:themeColor="accent6"/>
          <w:sz w:val="28"/>
          <w:szCs w:val="28"/>
          <w:lang w:eastAsia="de-DE"/>
        </w:rPr>
        <w:t>nnen):</w:t>
      </w:r>
    </w:p>
    <w:p w:rsidR="00E27D58" w:rsidRPr="002529AC" w:rsidRDefault="00D117C5" w:rsidP="002529AC">
      <w:pPr>
        <w:spacing w:after="0" w:line="240" w:lineRule="auto"/>
        <w:jc w:val="center"/>
        <w:rPr>
          <w:rFonts w:eastAsia="Times New Roman" w:cs="Arial"/>
          <w:b/>
          <w:color w:val="F79646" w:themeColor="accent6"/>
          <w:sz w:val="28"/>
          <w:szCs w:val="28"/>
          <w:lang w:eastAsia="de-DE"/>
        </w:rPr>
      </w:pPr>
      <w:r w:rsidRPr="002529AC">
        <w:rPr>
          <w:rFonts w:eastAsia="Times New Roman" w:cs="Arial"/>
          <w:b/>
          <w:color w:val="F79646" w:themeColor="accent6"/>
          <w:sz w:val="28"/>
          <w:szCs w:val="28"/>
          <w:lang w:eastAsia="de-DE"/>
        </w:rPr>
        <w:t>Aktuelle Informationen zu USB DaZ und Vernetzung</w:t>
      </w:r>
    </w:p>
    <w:p w:rsidR="00D117C5" w:rsidRPr="002529AC" w:rsidRDefault="00D117C5" w:rsidP="00D117C5">
      <w:pPr>
        <w:spacing w:after="0" w:line="240" w:lineRule="auto"/>
        <w:rPr>
          <w:rFonts w:eastAsia="Times New Roman" w:cs="Arial"/>
          <w:sz w:val="20"/>
          <w:szCs w:val="20"/>
          <w:lang w:eastAsia="de-DE"/>
        </w:rPr>
      </w:pPr>
    </w:p>
    <w:p w:rsidR="002529AC" w:rsidRPr="001E2FDB" w:rsidRDefault="00B92BCB" w:rsidP="00E27D58">
      <w:pPr>
        <w:pStyle w:val="StandardWeb"/>
        <w:rPr>
          <w:rFonts w:asciiTheme="minorHAnsi" w:eastAsia="Times New Roman" w:hAnsiTheme="minorHAnsi" w:cs="Arial"/>
          <w:b/>
          <w:sz w:val="20"/>
          <w:szCs w:val="20"/>
          <w:lang w:eastAsia="de-DE"/>
        </w:rPr>
      </w:pPr>
      <w:r>
        <w:rPr>
          <w:rFonts w:asciiTheme="minorHAnsi" w:eastAsia="Times New Roman" w:hAnsiTheme="minorHAnsi" w:cs="Arial"/>
          <w:b/>
          <w:sz w:val="20"/>
          <w:szCs w:val="20"/>
          <w:lang w:eastAsia="de-DE"/>
        </w:rPr>
        <w:t xml:space="preserve">Freitag </w:t>
      </w:r>
      <w:r w:rsidR="001E2FDB">
        <w:rPr>
          <w:rFonts w:asciiTheme="minorHAnsi" w:eastAsia="Times New Roman" w:hAnsiTheme="minorHAnsi" w:cs="Arial"/>
          <w:b/>
          <w:sz w:val="20"/>
          <w:szCs w:val="20"/>
          <w:lang w:eastAsia="de-DE"/>
        </w:rPr>
        <w:t>6</w:t>
      </w:r>
      <w:r w:rsidR="00D117C5" w:rsidRPr="001E2FDB">
        <w:rPr>
          <w:rFonts w:asciiTheme="minorHAnsi" w:eastAsia="Times New Roman" w:hAnsiTheme="minorHAnsi" w:cs="Arial"/>
          <w:b/>
          <w:sz w:val="20"/>
          <w:szCs w:val="20"/>
          <w:lang w:eastAsia="de-DE"/>
        </w:rPr>
        <w:t xml:space="preserve">. bis </w:t>
      </w:r>
      <w:r>
        <w:rPr>
          <w:rFonts w:asciiTheme="minorHAnsi" w:eastAsia="Times New Roman" w:hAnsiTheme="minorHAnsi" w:cs="Arial"/>
          <w:b/>
          <w:sz w:val="20"/>
          <w:szCs w:val="20"/>
          <w:lang w:eastAsia="de-DE"/>
        </w:rPr>
        <w:t xml:space="preserve">Samstag </w:t>
      </w:r>
      <w:r w:rsidR="001E2FDB">
        <w:rPr>
          <w:rFonts w:asciiTheme="minorHAnsi" w:eastAsia="Times New Roman" w:hAnsiTheme="minorHAnsi" w:cs="Arial"/>
          <w:b/>
          <w:sz w:val="20"/>
          <w:szCs w:val="20"/>
          <w:lang w:eastAsia="de-DE"/>
        </w:rPr>
        <w:t>7</w:t>
      </w:r>
      <w:r w:rsidR="00D117C5" w:rsidRPr="001E2FDB">
        <w:rPr>
          <w:rFonts w:asciiTheme="minorHAnsi" w:eastAsia="Times New Roman" w:hAnsiTheme="minorHAnsi" w:cs="Arial"/>
          <w:b/>
          <w:sz w:val="20"/>
          <w:szCs w:val="20"/>
          <w:lang w:eastAsia="de-DE"/>
        </w:rPr>
        <w:t>. März</w:t>
      </w:r>
      <w:r w:rsidR="002529AC" w:rsidRPr="001E2FDB">
        <w:rPr>
          <w:rFonts w:asciiTheme="minorHAnsi" w:eastAsia="Times New Roman" w:hAnsiTheme="minorHAnsi" w:cs="Arial"/>
          <w:b/>
          <w:sz w:val="20"/>
          <w:szCs w:val="20"/>
          <w:lang w:eastAsia="de-DE"/>
        </w:rPr>
        <w:t xml:space="preserve"> </w:t>
      </w:r>
      <w:r w:rsidR="001E2FDB" w:rsidRPr="001E2FDB">
        <w:rPr>
          <w:rFonts w:asciiTheme="minorHAnsi" w:eastAsia="Times New Roman" w:hAnsiTheme="minorHAnsi" w:cs="Arial"/>
          <w:b/>
          <w:sz w:val="20"/>
          <w:szCs w:val="20"/>
          <w:lang w:eastAsia="de-DE"/>
        </w:rPr>
        <w:t>20</w:t>
      </w:r>
      <w:r w:rsidR="001E2FDB">
        <w:rPr>
          <w:rFonts w:asciiTheme="minorHAnsi" w:eastAsia="Times New Roman" w:hAnsiTheme="minorHAnsi" w:cs="Arial"/>
          <w:b/>
          <w:sz w:val="20"/>
          <w:szCs w:val="20"/>
          <w:lang w:eastAsia="de-DE"/>
        </w:rPr>
        <w:t>20</w:t>
      </w:r>
    </w:p>
    <w:p w:rsidR="00E27D58" w:rsidRPr="00D21CDA" w:rsidRDefault="00E27D58" w:rsidP="00E27D58">
      <w:pPr>
        <w:pStyle w:val="StandardWeb"/>
        <w:rPr>
          <w:rFonts w:asciiTheme="minorHAnsi" w:hAnsiTheme="minorHAnsi" w:cs="Arial"/>
          <w:b/>
          <w:color w:val="000000"/>
          <w:sz w:val="20"/>
          <w:szCs w:val="20"/>
        </w:rPr>
      </w:pPr>
      <w:r w:rsidRPr="00D21CDA">
        <w:rPr>
          <w:rFonts w:asciiTheme="minorHAnsi" w:hAnsiTheme="minorHAnsi" w:cs="Arial"/>
          <w:b/>
          <w:color w:val="000000"/>
          <w:sz w:val="20"/>
          <w:szCs w:val="20"/>
        </w:rPr>
        <w:t xml:space="preserve">PH Wien, Grenzackerstraße 18, A- 1100 Wien </w:t>
      </w:r>
    </w:p>
    <w:p w:rsidR="00E27D58" w:rsidRPr="00D21CDA" w:rsidRDefault="00E27D58" w:rsidP="00E27D58">
      <w:pPr>
        <w:pStyle w:val="StandardWeb"/>
        <w:rPr>
          <w:rFonts w:asciiTheme="minorHAnsi" w:hAnsiTheme="minorHAnsi" w:cs="Arial"/>
          <w:b/>
          <w:color w:val="000000"/>
          <w:sz w:val="20"/>
          <w:szCs w:val="20"/>
        </w:rPr>
      </w:pPr>
      <w:r w:rsidRPr="00D21CDA">
        <w:rPr>
          <w:rFonts w:asciiTheme="minorHAnsi" w:hAnsiTheme="minorHAnsi" w:cs="Arial"/>
          <w:b/>
          <w:color w:val="000000"/>
          <w:sz w:val="20"/>
          <w:szCs w:val="20"/>
        </w:rPr>
        <w:t>Raum:</w:t>
      </w:r>
      <w:r w:rsidR="00A976D7" w:rsidRPr="00D21CDA">
        <w:rPr>
          <w:rFonts w:asciiTheme="minorHAnsi" w:hAnsiTheme="minorHAnsi" w:cs="Arial"/>
          <w:b/>
          <w:color w:val="000000"/>
          <w:sz w:val="20"/>
          <w:szCs w:val="20"/>
        </w:rPr>
        <w:t xml:space="preserve"> </w:t>
      </w:r>
      <w:r w:rsidR="00AA1409" w:rsidRPr="00D21CDA">
        <w:rPr>
          <w:rFonts w:ascii="Calibri" w:hAnsi="Calibri" w:cs="Calibri"/>
          <w:b/>
          <w:color w:val="000000"/>
          <w:sz w:val="20"/>
          <w:szCs w:val="20"/>
        </w:rPr>
        <w:t xml:space="preserve">4.2.048 </w:t>
      </w:r>
      <w:r w:rsidR="00A976D7" w:rsidRPr="00D21CDA">
        <w:rPr>
          <w:rFonts w:asciiTheme="minorHAnsi" w:hAnsiTheme="minorHAnsi" w:cs="Arial"/>
          <w:b/>
          <w:color w:val="000000"/>
          <w:sz w:val="20"/>
          <w:szCs w:val="20"/>
        </w:rPr>
        <w:t xml:space="preserve">im </w:t>
      </w:r>
      <w:r w:rsidRPr="00D21CDA">
        <w:rPr>
          <w:rFonts w:asciiTheme="minorHAnsi" w:hAnsiTheme="minorHAnsi" w:cs="Arial"/>
          <w:b/>
          <w:color w:val="000000"/>
          <w:sz w:val="20"/>
          <w:szCs w:val="20"/>
        </w:rPr>
        <w:t>Haus 4</w:t>
      </w:r>
    </w:p>
    <w:p w:rsidR="002529AC" w:rsidRPr="001E2FDB" w:rsidRDefault="002529AC" w:rsidP="00E27D58">
      <w:pPr>
        <w:pStyle w:val="StandardWeb"/>
        <w:rPr>
          <w:rFonts w:asciiTheme="minorHAnsi" w:hAnsiTheme="minorHAnsi" w:cs="Arial"/>
          <w:color w:val="000000"/>
          <w:sz w:val="20"/>
          <w:szCs w:val="20"/>
        </w:rPr>
      </w:pPr>
      <w:r w:rsidRPr="001E2FDB">
        <w:rPr>
          <w:rFonts w:asciiTheme="minorHAnsi" w:hAnsiTheme="minorHAnsi" w:cs="Arial"/>
          <w:color w:val="000000"/>
          <w:sz w:val="20"/>
          <w:szCs w:val="20"/>
        </w:rPr>
        <w:t xml:space="preserve">Lage und Anreise: </w:t>
      </w:r>
      <w:hyperlink r:id="rId8" w:anchor="article-id-45" w:history="1">
        <w:r w:rsidRPr="001E2FDB">
          <w:rPr>
            <w:rStyle w:val="Hyperlink"/>
            <w:rFonts w:asciiTheme="minorHAnsi" w:hAnsiTheme="minorHAnsi" w:cs="Arial"/>
            <w:sz w:val="20"/>
            <w:szCs w:val="20"/>
          </w:rPr>
          <w:t>https://www.phwien.ac.at/kontakt#article-id-45</w:t>
        </w:r>
      </w:hyperlink>
    </w:p>
    <w:p w:rsidR="00D117C5" w:rsidRPr="001E2FDB" w:rsidRDefault="00D117C5" w:rsidP="00D117C5">
      <w:pPr>
        <w:spacing w:after="0" w:line="240" w:lineRule="auto"/>
        <w:rPr>
          <w:rFonts w:eastAsia="Times New Roman" w:cs="Arial"/>
          <w:sz w:val="20"/>
          <w:szCs w:val="20"/>
          <w:lang w:eastAsia="de-DE"/>
        </w:rPr>
      </w:pPr>
    </w:p>
    <w:p w:rsidR="00D21CDA" w:rsidRDefault="00D117C5" w:rsidP="005336F8">
      <w:pPr>
        <w:keepNext/>
        <w:spacing w:after="0" w:line="240" w:lineRule="auto"/>
        <w:jc w:val="both"/>
        <w:rPr>
          <w:rFonts w:eastAsia="Times New Roman" w:cs="Arial"/>
          <w:sz w:val="20"/>
          <w:szCs w:val="20"/>
          <w:lang w:eastAsia="de-DE"/>
        </w:rPr>
      </w:pPr>
      <w:r w:rsidRPr="001E2FDB">
        <w:rPr>
          <w:rFonts w:eastAsia="Times New Roman" w:cs="Arial"/>
          <w:sz w:val="20"/>
          <w:szCs w:val="20"/>
          <w:lang w:eastAsia="de-DE"/>
        </w:rPr>
        <w:t xml:space="preserve">Das Seminar bietet Informationen und Austausch zu aktuellen Entwicklungen im Bereich USB DaZ und unterstützt den Auf- und Ausbau </w:t>
      </w:r>
      <w:proofErr w:type="gramStart"/>
      <w:r w:rsidRPr="001E2FDB">
        <w:rPr>
          <w:rFonts w:eastAsia="Times New Roman" w:cs="Arial"/>
          <w:sz w:val="20"/>
          <w:szCs w:val="20"/>
          <w:lang w:eastAsia="de-DE"/>
        </w:rPr>
        <w:t>eines</w:t>
      </w:r>
      <w:r w:rsidR="00D21CDA">
        <w:rPr>
          <w:rFonts w:eastAsia="Times New Roman" w:cs="Arial"/>
          <w:sz w:val="20"/>
          <w:szCs w:val="20"/>
          <w:lang w:eastAsia="de-DE"/>
        </w:rPr>
        <w:t xml:space="preserve"> </w:t>
      </w:r>
      <w:r w:rsidRPr="001E2FDB">
        <w:rPr>
          <w:rFonts w:eastAsia="Times New Roman" w:cs="Arial"/>
          <w:sz w:val="20"/>
          <w:szCs w:val="20"/>
          <w:lang w:eastAsia="de-DE"/>
        </w:rPr>
        <w:t>bundesweiten Multiplikator</w:t>
      </w:r>
      <w:proofErr w:type="gramEnd"/>
      <w:r w:rsidR="00B92BCB">
        <w:rPr>
          <w:rFonts w:eastAsia="Times New Roman" w:cs="Arial"/>
          <w:sz w:val="20"/>
          <w:szCs w:val="20"/>
          <w:lang w:eastAsia="de-DE"/>
        </w:rPr>
        <w:t>/</w:t>
      </w:r>
      <w:proofErr w:type="spellStart"/>
      <w:r w:rsidR="00B92BCB">
        <w:rPr>
          <w:rFonts w:eastAsia="Times New Roman" w:cs="Arial"/>
          <w:sz w:val="20"/>
          <w:szCs w:val="20"/>
          <w:lang w:eastAsia="de-DE"/>
        </w:rPr>
        <w:t>i</w:t>
      </w:r>
      <w:r w:rsidRPr="001E2FDB">
        <w:rPr>
          <w:rFonts w:eastAsia="Times New Roman" w:cs="Arial"/>
          <w:sz w:val="20"/>
          <w:szCs w:val="20"/>
          <w:lang w:eastAsia="de-DE"/>
        </w:rPr>
        <w:t>nnennetzwerks</w:t>
      </w:r>
      <w:proofErr w:type="spellEnd"/>
      <w:r w:rsidRPr="001E2FDB">
        <w:rPr>
          <w:rFonts w:eastAsia="Times New Roman" w:cs="Arial"/>
          <w:sz w:val="20"/>
          <w:szCs w:val="20"/>
          <w:lang w:eastAsia="de-DE"/>
        </w:rPr>
        <w:t xml:space="preserve"> zum Thema. Ausgehend </w:t>
      </w:r>
      <w:r w:rsidR="00A12F67" w:rsidRPr="001E2FDB">
        <w:rPr>
          <w:rFonts w:eastAsia="Times New Roman" w:cs="Arial"/>
          <w:sz w:val="20"/>
          <w:szCs w:val="20"/>
          <w:lang w:eastAsia="de-DE"/>
        </w:rPr>
        <w:t xml:space="preserve">von den </w:t>
      </w:r>
      <w:proofErr w:type="spellStart"/>
      <w:proofErr w:type="gramStart"/>
      <w:r w:rsidR="00A12F67" w:rsidRPr="001E2FDB">
        <w:rPr>
          <w:rFonts w:eastAsia="Times New Roman" w:cs="Arial"/>
          <w:sz w:val="20"/>
          <w:szCs w:val="20"/>
          <w:lang w:eastAsia="de-DE"/>
        </w:rPr>
        <w:t>bei</w:t>
      </w:r>
      <w:r w:rsidR="00D21CDA">
        <w:rPr>
          <w:rFonts w:eastAsia="Times New Roman" w:cs="Arial"/>
          <w:sz w:val="20"/>
          <w:szCs w:val="20"/>
          <w:lang w:eastAsia="de-DE"/>
        </w:rPr>
        <w:t xml:space="preserve"> den</w:t>
      </w:r>
      <w:proofErr w:type="spellEnd"/>
      <w:r w:rsidR="00A12F67" w:rsidRPr="001E2FDB">
        <w:rPr>
          <w:rFonts w:eastAsia="Times New Roman" w:cs="Arial"/>
          <w:sz w:val="20"/>
          <w:szCs w:val="20"/>
          <w:lang w:eastAsia="de-DE"/>
        </w:rPr>
        <w:t xml:space="preserve"> Multiplikator</w:t>
      </w:r>
      <w:proofErr w:type="gramEnd"/>
      <w:r w:rsidR="00B92BCB">
        <w:rPr>
          <w:rFonts w:eastAsia="Times New Roman" w:cs="Arial"/>
          <w:sz w:val="20"/>
          <w:szCs w:val="20"/>
          <w:lang w:eastAsia="de-DE"/>
        </w:rPr>
        <w:t>/i</w:t>
      </w:r>
      <w:r w:rsidR="00A12F67" w:rsidRPr="001E2FDB">
        <w:rPr>
          <w:rFonts w:eastAsia="Times New Roman" w:cs="Arial"/>
          <w:sz w:val="20"/>
          <w:szCs w:val="20"/>
          <w:lang w:eastAsia="de-DE"/>
        </w:rPr>
        <w:t xml:space="preserve">nnentreffen formulierten Bedarfen, wurden in der Zwischenzeit </w:t>
      </w:r>
      <w:r w:rsidR="00E86D1F">
        <w:rPr>
          <w:rFonts w:eastAsia="Times New Roman" w:cs="Arial"/>
          <w:sz w:val="20"/>
          <w:szCs w:val="20"/>
          <w:lang w:eastAsia="de-DE"/>
        </w:rPr>
        <w:t xml:space="preserve">weitere </w:t>
      </w:r>
      <w:r w:rsidR="00A12F67" w:rsidRPr="001E2FDB">
        <w:rPr>
          <w:rFonts w:eastAsia="Times New Roman" w:cs="Arial"/>
          <w:sz w:val="20"/>
          <w:szCs w:val="20"/>
          <w:lang w:eastAsia="de-DE"/>
        </w:rPr>
        <w:t>Unterlagen für Schulungen entwickelt, die in diesem Seminar präsentiert werden</w:t>
      </w:r>
      <w:r w:rsidR="00D21CDA">
        <w:rPr>
          <w:rFonts w:eastAsia="Times New Roman" w:cs="Arial"/>
          <w:sz w:val="20"/>
          <w:szCs w:val="20"/>
          <w:lang w:eastAsia="de-DE"/>
        </w:rPr>
        <w:t>. Weiters</w:t>
      </w:r>
      <w:r w:rsidR="00A12F67" w:rsidRPr="001E2FDB">
        <w:rPr>
          <w:rFonts w:eastAsia="Times New Roman" w:cs="Arial"/>
          <w:sz w:val="20"/>
          <w:szCs w:val="20"/>
          <w:lang w:eastAsia="de-DE"/>
        </w:rPr>
        <w:t xml:space="preserve"> w</w:t>
      </w:r>
      <w:r w:rsidR="00D21CDA">
        <w:rPr>
          <w:rFonts w:eastAsia="Times New Roman" w:cs="Arial"/>
          <w:sz w:val="20"/>
          <w:szCs w:val="20"/>
          <w:lang w:eastAsia="de-DE"/>
        </w:rPr>
        <w:t>ird</w:t>
      </w:r>
      <w:r w:rsidR="00A12F67" w:rsidRPr="001E2FDB">
        <w:rPr>
          <w:rFonts w:eastAsia="Times New Roman" w:cs="Arial"/>
          <w:sz w:val="20"/>
          <w:szCs w:val="20"/>
          <w:lang w:eastAsia="de-DE"/>
        </w:rPr>
        <w:t xml:space="preserve"> der neue Lehrplan für Deutschförderklassen</w:t>
      </w:r>
      <w:r w:rsidR="00D21CDA">
        <w:rPr>
          <w:rFonts w:eastAsia="Times New Roman" w:cs="Arial"/>
          <w:sz w:val="20"/>
          <w:szCs w:val="20"/>
          <w:lang w:eastAsia="de-DE"/>
        </w:rPr>
        <w:t xml:space="preserve"> vorgestellt</w:t>
      </w:r>
      <w:r w:rsidR="00A12F67" w:rsidRPr="001E2FDB">
        <w:rPr>
          <w:rFonts w:eastAsia="Times New Roman" w:cs="Arial"/>
          <w:sz w:val="20"/>
          <w:szCs w:val="20"/>
          <w:lang w:eastAsia="de-DE"/>
        </w:rPr>
        <w:t xml:space="preserve"> sowie </w:t>
      </w:r>
      <w:r w:rsidR="00E86D1F">
        <w:rPr>
          <w:rFonts w:eastAsia="Times New Roman" w:cs="Arial"/>
          <w:sz w:val="20"/>
          <w:szCs w:val="20"/>
          <w:lang w:eastAsia="de-DE"/>
        </w:rPr>
        <w:t xml:space="preserve">neue Entwicklungen </w:t>
      </w:r>
      <w:r w:rsidR="00D21CDA">
        <w:rPr>
          <w:rFonts w:eastAsia="Times New Roman" w:cs="Arial"/>
          <w:sz w:val="20"/>
          <w:szCs w:val="20"/>
          <w:lang w:eastAsia="de-DE"/>
        </w:rPr>
        <w:t xml:space="preserve">zum </w:t>
      </w:r>
      <w:r w:rsidR="00A12F67" w:rsidRPr="001E2FDB">
        <w:rPr>
          <w:rFonts w:eastAsia="Times New Roman" w:cs="Arial"/>
          <w:sz w:val="20"/>
          <w:szCs w:val="20"/>
          <w:lang w:eastAsia="de-DE"/>
        </w:rPr>
        <w:t xml:space="preserve">Instrument </w:t>
      </w:r>
      <w:r w:rsidR="00D21CDA">
        <w:rPr>
          <w:rFonts w:eastAsia="Times New Roman" w:cs="Arial"/>
          <w:sz w:val="20"/>
          <w:szCs w:val="20"/>
          <w:lang w:eastAsia="de-DE"/>
        </w:rPr>
        <w:t xml:space="preserve">MIKA-D kommuniziert. Das Vorarlberger Modell der „5 Bausteine“ gibt Impulse zur Schulentwicklung im Sinne einer durchgängigen Sprachbildung, das Projekt des ÖSZ „Deutsch </w:t>
      </w:r>
      <w:proofErr w:type="spellStart"/>
      <w:r w:rsidR="00D21CDA">
        <w:rPr>
          <w:rFonts w:eastAsia="Times New Roman" w:cs="Arial"/>
          <w:sz w:val="20"/>
          <w:szCs w:val="20"/>
          <w:lang w:eastAsia="de-DE"/>
        </w:rPr>
        <w:t>FAIRnetzt</w:t>
      </w:r>
      <w:proofErr w:type="spellEnd"/>
      <w:r w:rsidR="00D21CDA">
        <w:rPr>
          <w:rFonts w:eastAsia="Times New Roman" w:cs="Arial"/>
          <w:sz w:val="20"/>
          <w:szCs w:val="20"/>
          <w:lang w:eastAsia="de-DE"/>
        </w:rPr>
        <w:t xml:space="preserve">“ bietet ein umfangreiches Materialienpaket für die Grundschule. </w:t>
      </w:r>
    </w:p>
    <w:p w:rsidR="00D117C5" w:rsidRPr="001E2FDB" w:rsidRDefault="00A12F67" w:rsidP="005336F8">
      <w:pPr>
        <w:keepNext/>
        <w:spacing w:after="0" w:line="240" w:lineRule="auto"/>
        <w:jc w:val="both"/>
        <w:rPr>
          <w:rFonts w:eastAsia="Times New Roman" w:cs="Arial"/>
          <w:b/>
          <w:sz w:val="20"/>
          <w:szCs w:val="20"/>
          <w:lang w:eastAsia="de-DE"/>
        </w:rPr>
      </w:pPr>
      <w:r w:rsidRPr="001E2FDB">
        <w:rPr>
          <w:rFonts w:eastAsia="Times New Roman" w:cs="Arial"/>
          <w:sz w:val="20"/>
          <w:szCs w:val="20"/>
          <w:lang w:eastAsia="de-DE"/>
        </w:rPr>
        <w:t xml:space="preserve">Sämtliche </w:t>
      </w:r>
      <w:r w:rsidR="00D117C5" w:rsidRPr="001E2FDB">
        <w:rPr>
          <w:rFonts w:eastAsia="Times New Roman" w:cs="Arial"/>
          <w:sz w:val="20"/>
          <w:szCs w:val="20"/>
          <w:lang w:eastAsia="de-DE"/>
        </w:rPr>
        <w:t xml:space="preserve">Informationen zu USB DaZ finden Sie auf der Website </w:t>
      </w:r>
      <w:hyperlink r:id="rId9" w:history="1">
        <w:r w:rsidR="00C467E5" w:rsidRPr="001E2FDB">
          <w:rPr>
            <w:rStyle w:val="Hyperlink"/>
            <w:rFonts w:eastAsia="Times New Roman" w:cs="Arial"/>
            <w:b/>
            <w:sz w:val="20"/>
            <w:szCs w:val="20"/>
            <w:lang w:eastAsia="de-DE"/>
          </w:rPr>
          <w:t>www.usbdaz.at</w:t>
        </w:r>
      </w:hyperlink>
    </w:p>
    <w:p w:rsidR="00E27D58" w:rsidRPr="001E2FDB" w:rsidRDefault="00E27D58" w:rsidP="00D117C5">
      <w:pPr>
        <w:spacing w:after="0" w:line="240" w:lineRule="auto"/>
        <w:rPr>
          <w:rFonts w:eastAsia="Times New Roman" w:cs="Arial"/>
          <w:sz w:val="20"/>
          <w:szCs w:val="20"/>
          <w:lang w:eastAsia="de-DE"/>
        </w:rPr>
      </w:pPr>
    </w:p>
    <w:p w:rsidR="00D117C5" w:rsidRPr="001E2FDB" w:rsidRDefault="00D117C5" w:rsidP="00D117C5">
      <w:pPr>
        <w:spacing w:after="0" w:line="240" w:lineRule="auto"/>
        <w:rPr>
          <w:rFonts w:eastAsia="Times New Roman" w:cs="Arial"/>
          <w:b/>
          <w:sz w:val="20"/>
          <w:szCs w:val="20"/>
          <w:lang w:eastAsia="de-DE"/>
        </w:rPr>
      </w:pPr>
      <w:r w:rsidRPr="001E2FDB">
        <w:rPr>
          <w:rFonts w:eastAsia="Times New Roman" w:cs="Arial"/>
          <w:b/>
          <w:sz w:val="20"/>
          <w:szCs w:val="20"/>
          <w:lang w:eastAsia="de-DE"/>
        </w:rPr>
        <w:t xml:space="preserve">Inhalte </w:t>
      </w:r>
    </w:p>
    <w:p w:rsidR="00F05E8C" w:rsidRPr="001E2FDB" w:rsidRDefault="00F05E8C" w:rsidP="00F05E8C">
      <w:pPr>
        <w:pStyle w:val="Listenabsatz"/>
        <w:numPr>
          <w:ilvl w:val="0"/>
          <w:numId w:val="3"/>
        </w:numPr>
        <w:rPr>
          <w:rFonts w:eastAsia="Times New Roman" w:cs="Arial"/>
          <w:sz w:val="20"/>
          <w:szCs w:val="20"/>
        </w:rPr>
      </w:pPr>
      <w:r w:rsidRPr="001E2FDB">
        <w:rPr>
          <w:rFonts w:eastAsia="Times New Roman" w:cs="Arial"/>
          <w:sz w:val="20"/>
          <w:szCs w:val="20"/>
        </w:rPr>
        <w:t xml:space="preserve">Neue Entwicklungen im Feld Deutsch als Zweitsprache (Lehrplanentwicklung DFKU, Instrument MIKA-D, Projekt </w:t>
      </w:r>
      <w:proofErr w:type="spellStart"/>
      <w:r w:rsidRPr="001E2FDB">
        <w:rPr>
          <w:rFonts w:eastAsia="Times New Roman" w:cs="Arial"/>
          <w:sz w:val="20"/>
          <w:szCs w:val="20"/>
        </w:rPr>
        <w:t>FAIRnetzt</w:t>
      </w:r>
      <w:proofErr w:type="spellEnd"/>
      <w:r w:rsidRPr="001E2FDB">
        <w:rPr>
          <w:rFonts w:eastAsia="Times New Roman" w:cs="Arial"/>
          <w:sz w:val="20"/>
          <w:szCs w:val="20"/>
        </w:rPr>
        <w:t>/ÖSZ, BIMM-Themenplattform)</w:t>
      </w:r>
    </w:p>
    <w:p w:rsidR="00F05E8C" w:rsidRPr="001E2FDB" w:rsidRDefault="00F05E8C" w:rsidP="00F05E8C">
      <w:pPr>
        <w:pStyle w:val="Listenabsatz"/>
        <w:numPr>
          <w:ilvl w:val="0"/>
          <w:numId w:val="3"/>
        </w:numPr>
        <w:rPr>
          <w:rFonts w:eastAsia="Times New Roman" w:cs="Arial"/>
          <w:sz w:val="20"/>
          <w:szCs w:val="20"/>
        </w:rPr>
      </w:pPr>
      <w:r w:rsidRPr="001E2FDB">
        <w:rPr>
          <w:rFonts w:eastAsia="Times New Roman" w:cs="Arial"/>
          <w:sz w:val="20"/>
          <w:szCs w:val="20"/>
        </w:rPr>
        <w:t xml:space="preserve">Status quo zur Implementierung von USB DaZ an </w:t>
      </w:r>
      <w:proofErr w:type="spellStart"/>
      <w:r w:rsidRPr="001E2FDB">
        <w:rPr>
          <w:rFonts w:eastAsia="Times New Roman" w:cs="Arial"/>
          <w:sz w:val="20"/>
          <w:szCs w:val="20"/>
        </w:rPr>
        <w:t>PHn</w:t>
      </w:r>
      <w:proofErr w:type="spellEnd"/>
      <w:r w:rsidRPr="001E2FDB">
        <w:rPr>
          <w:rFonts w:eastAsia="Times New Roman" w:cs="Arial"/>
          <w:sz w:val="20"/>
          <w:szCs w:val="20"/>
        </w:rPr>
        <w:t>/Schulen</w:t>
      </w:r>
    </w:p>
    <w:p w:rsidR="00477B7A" w:rsidRPr="001E2FDB" w:rsidRDefault="00477B7A" w:rsidP="00477B7A">
      <w:pPr>
        <w:pStyle w:val="Listenabsatz"/>
        <w:numPr>
          <w:ilvl w:val="0"/>
          <w:numId w:val="3"/>
        </w:numPr>
        <w:rPr>
          <w:rFonts w:eastAsia="Times New Roman" w:cs="Arial"/>
          <w:sz w:val="20"/>
          <w:szCs w:val="20"/>
        </w:rPr>
      </w:pPr>
      <w:r w:rsidRPr="001E2FDB">
        <w:rPr>
          <w:rFonts w:eastAsia="Times New Roman" w:cs="Arial"/>
          <w:sz w:val="20"/>
          <w:szCs w:val="20"/>
        </w:rPr>
        <w:t xml:space="preserve">Austausch: </w:t>
      </w:r>
      <w:r w:rsidR="00F05E8C" w:rsidRPr="001E2FDB">
        <w:rPr>
          <w:rFonts w:eastAsia="Times New Roman" w:cs="Arial"/>
          <w:sz w:val="20"/>
          <w:szCs w:val="20"/>
        </w:rPr>
        <w:t xml:space="preserve">Erfahrungsberichte der Multiplikator/innen von </w:t>
      </w:r>
      <w:r w:rsidRPr="001E2FDB">
        <w:rPr>
          <w:rFonts w:eastAsia="Times New Roman" w:cs="Arial"/>
          <w:sz w:val="20"/>
          <w:szCs w:val="20"/>
        </w:rPr>
        <w:t xml:space="preserve">USB DaZ </w:t>
      </w:r>
      <w:r w:rsidR="00F05E8C" w:rsidRPr="001E2FDB">
        <w:rPr>
          <w:rFonts w:eastAsia="Times New Roman" w:cs="Arial"/>
          <w:sz w:val="20"/>
          <w:szCs w:val="20"/>
        </w:rPr>
        <w:t>(</w:t>
      </w:r>
      <w:r w:rsidRPr="001E2FDB">
        <w:rPr>
          <w:rFonts w:eastAsia="Times New Roman" w:cs="Arial"/>
          <w:sz w:val="20"/>
          <w:szCs w:val="20"/>
        </w:rPr>
        <w:t>Aus-, Fort- und Weiterbildung</w:t>
      </w:r>
      <w:r w:rsidR="00F05E8C" w:rsidRPr="001E2FDB">
        <w:rPr>
          <w:rFonts w:eastAsia="Times New Roman" w:cs="Arial"/>
          <w:sz w:val="20"/>
          <w:szCs w:val="20"/>
        </w:rPr>
        <w:t>)</w:t>
      </w:r>
    </w:p>
    <w:p w:rsidR="00D117C5" w:rsidRPr="001E2FDB" w:rsidRDefault="00A70485" w:rsidP="002529AC">
      <w:pPr>
        <w:pStyle w:val="Listenabsatz"/>
        <w:numPr>
          <w:ilvl w:val="0"/>
          <w:numId w:val="3"/>
        </w:numPr>
        <w:rPr>
          <w:rFonts w:eastAsia="Times New Roman" w:cs="Arial"/>
          <w:sz w:val="20"/>
          <w:szCs w:val="20"/>
        </w:rPr>
      </w:pPr>
      <w:r w:rsidRPr="001E2FDB">
        <w:rPr>
          <w:rFonts w:eastAsia="Times New Roman" w:cs="Arial"/>
          <w:sz w:val="20"/>
          <w:szCs w:val="20"/>
        </w:rPr>
        <w:t xml:space="preserve">Präsentation </w:t>
      </w:r>
      <w:r w:rsidR="00F05E8C" w:rsidRPr="001E2FDB">
        <w:rPr>
          <w:rFonts w:eastAsia="Times New Roman" w:cs="Arial"/>
          <w:sz w:val="20"/>
          <w:szCs w:val="20"/>
        </w:rPr>
        <w:t xml:space="preserve">neuer </w:t>
      </w:r>
      <w:r w:rsidR="00D117C5" w:rsidRPr="001E2FDB">
        <w:rPr>
          <w:rFonts w:eastAsia="Times New Roman" w:cs="Arial"/>
          <w:sz w:val="20"/>
          <w:szCs w:val="20"/>
        </w:rPr>
        <w:t>Materialien für Multiplikator</w:t>
      </w:r>
      <w:r w:rsidR="00B92BCB">
        <w:rPr>
          <w:rFonts w:eastAsia="Times New Roman" w:cs="Arial"/>
          <w:sz w:val="20"/>
          <w:szCs w:val="20"/>
        </w:rPr>
        <w:t>/i</w:t>
      </w:r>
      <w:r w:rsidR="00D117C5" w:rsidRPr="001E2FDB">
        <w:rPr>
          <w:rFonts w:eastAsia="Times New Roman" w:cs="Arial"/>
          <w:sz w:val="20"/>
          <w:szCs w:val="20"/>
        </w:rPr>
        <w:t>nnen</w:t>
      </w:r>
      <w:r w:rsidR="00F05E8C" w:rsidRPr="001E2FDB">
        <w:rPr>
          <w:rFonts w:eastAsia="Times New Roman" w:cs="Arial"/>
          <w:sz w:val="20"/>
          <w:szCs w:val="20"/>
        </w:rPr>
        <w:t xml:space="preserve"> zum Thema USB DaZ sowie DaZ Methodik/Didaktik</w:t>
      </w:r>
    </w:p>
    <w:p w:rsidR="00F05E8C" w:rsidRPr="001E2FDB" w:rsidRDefault="00F05E8C" w:rsidP="002529AC">
      <w:pPr>
        <w:pStyle w:val="Listenabsatz"/>
        <w:numPr>
          <w:ilvl w:val="0"/>
          <w:numId w:val="3"/>
        </w:numPr>
        <w:rPr>
          <w:rFonts w:eastAsia="Times New Roman" w:cs="Arial"/>
          <w:sz w:val="20"/>
          <w:szCs w:val="20"/>
        </w:rPr>
      </w:pPr>
    </w:p>
    <w:p w:rsidR="00D117C5" w:rsidRPr="001E2FDB" w:rsidRDefault="00D117C5" w:rsidP="0077192A">
      <w:pPr>
        <w:spacing w:after="0" w:line="240" w:lineRule="auto"/>
        <w:rPr>
          <w:rFonts w:eastAsia="Times New Roman" w:cs="Arial"/>
          <w:b/>
          <w:sz w:val="20"/>
          <w:szCs w:val="20"/>
          <w:lang w:eastAsia="de-DE"/>
        </w:rPr>
      </w:pPr>
      <w:r w:rsidRPr="001E2FDB">
        <w:rPr>
          <w:rFonts w:eastAsia="Times New Roman" w:cs="Arial"/>
          <w:b/>
          <w:sz w:val="20"/>
          <w:szCs w:val="20"/>
          <w:lang w:eastAsia="de-DE"/>
        </w:rPr>
        <w:t xml:space="preserve">Ziele </w:t>
      </w:r>
    </w:p>
    <w:p w:rsidR="007A1F66" w:rsidRPr="001E2FDB" w:rsidRDefault="00D117C5" w:rsidP="002529AC">
      <w:pPr>
        <w:pStyle w:val="Listenabsatz"/>
        <w:numPr>
          <w:ilvl w:val="0"/>
          <w:numId w:val="4"/>
        </w:numPr>
        <w:rPr>
          <w:rFonts w:eastAsia="Times New Roman" w:cs="Arial"/>
          <w:sz w:val="20"/>
          <w:szCs w:val="20"/>
        </w:rPr>
      </w:pPr>
      <w:r w:rsidRPr="001E2FDB">
        <w:rPr>
          <w:rFonts w:eastAsia="Times New Roman" w:cs="Arial"/>
          <w:sz w:val="20"/>
          <w:szCs w:val="20"/>
        </w:rPr>
        <w:t>Update zu USB DaZ –</w:t>
      </w:r>
      <w:r w:rsidR="00D25FC1" w:rsidRPr="001E2FDB">
        <w:rPr>
          <w:rFonts w:eastAsia="Times New Roman" w:cs="Arial"/>
          <w:sz w:val="20"/>
          <w:szCs w:val="20"/>
        </w:rPr>
        <w:t xml:space="preserve"> </w:t>
      </w:r>
      <w:r w:rsidR="00C467E5" w:rsidRPr="001E2FDB">
        <w:rPr>
          <w:rFonts w:eastAsia="Times New Roman" w:cs="Arial"/>
          <w:sz w:val="20"/>
          <w:szCs w:val="20"/>
        </w:rPr>
        <w:t>www.usbdaz.at</w:t>
      </w:r>
    </w:p>
    <w:p w:rsidR="00D14EDC" w:rsidRPr="001E2FDB" w:rsidRDefault="00C156AB" w:rsidP="002529AC">
      <w:pPr>
        <w:pStyle w:val="Listenabsatz"/>
        <w:numPr>
          <w:ilvl w:val="0"/>
          <w:numId w:val="4"/>
        </w:numPr>
        <w:rPr>
          <w:rFonts w:eastAsia="Times New Roman" w:cs="Arial"/>
          <w:sz w:val="20"/>
          <w:szCs w:val="20"/>
        </w:rPr>
      </w:pPr>
      <w:r w:rsidRPr="001E2FDB">
        <w:rPr>
          <w:rFonts w:eastAsia="Times New Roman" w:cs="Arial"/>
          <w:sz w:val="20"/>
          <w:szCs w:val="20"/>
        </w:rPr>
        <w:t>Erweiterung /Stabilisierung d</w:t>
      </w:r>
      <w:r w:rsidR="00D117C5" w:rsidRPr="001E2FDB">
        <w:rPr>
          <w:rFonts w:eastAsia="Times New Roman" w:cs="Arial"/>
          <w:sz w:val="20"/>
          <w:szCs w:val="20"/>
        </w:rPr>
        <w:t>es bundesweiten Expert</w:t>
      </w:r>
      <w:r w:rsidR="00B92BCB">
        <w:rPr>
          <w:rFonts w:eastAsia="Times New Roman" w:cs="Arial"/>
          <w:sz w:val="20"/>
          <w:szCs w:val="20"/>
        </w:rPr>
        <w:t>/</w:t>
      </w:r>
      <w:proofErr w:type="spellStart"/>
      <w:r w:rsidR="00B92BCB">
        <w:rPr>
          <w:rFonts w:eastAsia="Times New Roman" w:cs="Arial"/>
          <w:sz w:val="20"/>
          <w:szCs w:val="20"/>
        </w:rPr>
        <w:t>i</w:t>
      </w:r>
      <w:r w:rsidR="00D117C5" w:rsidRPr="001E2FDB">
        <w:rPr>
          <w:rFonts w:eastAsia="Times New Roman" w:cs="Arial"/>
          <w:sz w:val="20"/>
          <w:szCs w:val="20"/>
        </w:rPr>
        <w:t>nnennetzwerks</w:t>
      </w:r>
      <w:proofErr w:type="spellEnd"/>
      <w:r w:rsidR="00D117C5" w:rsidRPr="001E2FDB">
        <w:rPr>
          <w:rFonts w:eastAsia="Times New Roman" w:cs="Arial"/>
          <w:sz w:val="20"/>
          <w:szCs w:val="20"/>
        </w:rPr>
        <w:t xml:space="preserve"> zu USB DaZ</w:t>
      </w:r>
    </w:p>
    <w:p w:rsidR="00C156AB" w:rsidRPr="001E2FDB" w:rsidRDefault="00A70485" w:rsidP="002529AC">
      <w:pPr>
        <w:pStyle w:val="Listenabsatz"/>
        <w:numPr>
          <w:ilvl w:val="0"/>
          <w:numId w:val="4"/>
        </w:numPr>
        <w:rPr>
          <w:rFonts w:eastAsia="Times New Roman" w:cs="Arial"/>
          <w:sz w:val="20"/>
          <w:szCs w:val="20"/>
        </w:rPr>
      </w:pPr>
      <w:r w:rsidRPr="001E2FDB">
        <w:rPr>
          <w:rFonts w:eastAsia="Times New Roman" w:cs="Arial"/>
          <w:sz w:val="20"/>
          <w:szCs w:val="20"/>
        </w:rPr>
        <w:t xml:space="preserve">Kennenlernen </w:t>
      </w:r>
      <w:r w:rsidR="00F05E8C" w:rsidRPr="001E2FDB">
        <w:rPr>
          <w:rFonts w:eastAsia="Times New Roman" w:cs="Arial"/>
          <w:sz w:val="20"/>
          <w:szCs w:val="20"/>
        </w:rPr>
        <w:t xml:space="preserve">neuer </w:t>
      </w:r>
      <w:r w:rsidR="00C467E5" w:rsidRPr="001E2FDB">
        <w:rPr>
          <w:rFonts w:eastAsia="Times New Roman" w:cs="Arial"/>
          <w:sz w:val="20"/>
          <w:szCs w:val="20"/>
        </w:rPr>
        <w:t xml:space="preserve">Schulungsunterlagen </w:t>
      </w:r>
      <w:r w:rsidR="00C156AB" w:rsidRPr="001E2FDB">
        <w:rPr>
          <w:rFonts w:eastAsia="Times New Roman" w:cs="Arial"/>
          <w:sz w:val="20"/>
          <w:szCs w:val="20"/>
        </w:rPr>
        <w:t xml:space="preserve">für </w:t>
      </w:r>
      <w:r w:rsidR="00C467E5" w:rsidRPr="001E2FDB">
        <w:rPr>
          <w:rFonts w:eastAsia="Times New Roman" w:cs="Arial"/>
          <w:sz w:val="20"/>
          <w:szCs w:val="20"/>
        </w:rPr>
        <w:t xml:space="preserve">die Hand von </w:t>
      </w:r>
      <w:r w:rsidR="00C156AB" w:rsidRPr="001E2FDB">
        <w:rPr>
          <w:rFonts w:eastAsia="Times New Roman" w:cs="Arial"/>
          <w:sz w:val="20"/>
          <w:szCs w:val="20"/>
        </w:rPr>
        <w:t>Multiplikator</w:t>
      </w:r>
      <w:r w:rsidR="00B92BCB">
        <w:rPr>
          <w:rFonts w:eastAsia="Times New Roman" w:cs="Arial"/>
          <w:sz w:val="20"/>
          <w:szCs w:val="20"/>
        </w:rPr>
        <w:t>/i</w:t>
      </w:r>
      <w:r w:rsidR="00C156AB" w:rsidRPr="001E2FDB">
        <w:rPr>
          <w:rFonts w:eastAsia="Times New Roman" w:cs="Arial"/>
          <w:sz w:val="20"/>
          <w:szCs w:val="20"/>
        </w:rPr>
        <w:t>nnen und Feedback dazu</w:t>
      </w:r>
    </w:p>
    <w:p w:rsidR="00C156AB" w:rsidRPr="001E2FDB" w:rsidRDefault="00A70485" w:rsidP="00A12F67">
      <w:pPr>
        <w:pStyle w:val="Listenabsatz"/>
        <w:numPr>
          <w:ilvl w:val="0"/>
          <w:numId w:val="4"/>
        </w:numPr>
        <w:rPr>
          <w:rFonts w:eastAsia="Times New Roman" w:cs="Arial"/>
          <w:sz w:val="20"/>
          <w:szCs w:val="20"/>
        </w:rPr>
      </w:pPr>
      <w:r w:rsidRPr="001E2FDB">
        <w:rPr>
          <w:rFonts w:eastAsia="Times New Roman" w:cs="Arial"/>
          <w:sz w:val="20"/>
          <w:szCs w:val="20"/>
        </w:rPr>
        <w:t>Input und Austausch zu neuen</w:t>
      </w:r>
      <w:r w:rsidR="00C156AB" w:rsidRPr="001E2FDB">
        <w:rPr>
          <w:rFonts w:eastAsia="Times New Roman" w:cs="Arial"/>
          <w:sz w:val="20"/>
          <w:szCs w:val="20"/>
        </w:rPr>
        <w:t xml:space="preserve"> Entwicklungen im Feld </w:t>
      </w:r>
    </w:p>
    <w:p w:rsidR="005336F8" w:rsidRPr="001E2FDB" w:rsidRDefault="005336F8" w:rsidP="0077192A">
      <w:pPr>
        <w:spacing w:after="0" w:line="240" w:lineRule="auto"/>
        <w:rPr>
          <w:rFonts w:eastAsia="Times New Roman" w:cs="Arial"/>
          <w:sz w:val="20"/>
          <w:szCs w:val="20"/>
          <w:lang w:eastAsia="de-DE"/>
        </w:rPr>
      </w:pPr>
    </w:p>
    <w:p w:rsidR="00D14EDC" w:rsidRPr="001E2FDB" w:rsidRDefault="00C467E5" w:rsidP="00D14EDC">
      <w:pPr>
        <w:spacing w:after="0" w:line="240" w:lineRule="auto"/>
        <w:rPr>
          <w:rFonts w:eastAsia="Times New Roman" w:cs="Arial"/>
          <w:sz w:val="20"/>
          <w:szCs w:val="20"/>
          <w:lang w:eastAsia="de-DE"/>
        </w:rPr>
      </w:pPr>
      <w:r w:rsidRPr="001E2FDB">
        <w:rPr>
          <w:rFonts w:eastAsia="Times New Roman" w:cs="Arial"/>
          <w:b/>
          <w:sz w:val="20"/>
          <w:szCs w:val="20"/>
          <w:lang w:eastAsia="de-DE"/>
        </w:rPr>
        <w:t xml:space="preserve">Nachmeldung: </w:t>
      </w:r>
      <w:r w:rsidR="00725FF1" w:rsidRPr="001E2FDB">
        <w:rPr>
          <w:rFonts w:eastAsia="Times New Roman" w:cs="Arial"/>
          <w:sz w:val="20"/>
          <w:szCs w:val="20"/>
          <w:lang w:eastAsia="de-DE"/>
        </w:rPr>
        <w:t>Eine</w:t>
      </w:r>
      <w:r w:rsidR="00D14EDC" w:rsidRPr="001E2FDB">
        <w:rPr>
          <w:rFonts w:eastAsia="Times New Roman" w:cs="Arial"/>
          <w:sz w:val="20"/>
          <w:szCs w:val="20"/>
          <w:lang w:eastAsia="de-DE"/>
        </w:rPr>
        <w:t xml:space="preserve"> </w:t>
      </w:r>
      <w:r w:rsidRPr="001E2FDB">
        <w:rPr>
          <w:rFonts w:eastAsia="Times New Roman" w:cs="Arial"/>
          <w:sz w:val="20"/>
          <w:szCs w:val="20"/>
          <w:lang w:eastAsia="de-DE"/>
        </w:rPr>
        <w:t>Nach</w:t>
      </w:r>
      <w:r w:rsidR="00725FF1" w:rsidRPr="001E2FDB">
        <w:rPr>
          <w:rFonts w:eastAsia="Times New Roman" w:cs="Arial"/>
          <w:sz w:val="20"/>
          <w:szCs w:val="20"/>
          <w:lang w:eastAsia="de-DE"/>
        </w:rPr>
        <w:t>meldung</w:t>
      </w:r>
      <w:r w:rsidR="00A976D7" w:rsidRPr="001E2FDB">
        <w:rPr>
          <w:rFonts w:eastAsia="Times New Roman" w:cs="Arial"/>
          <w:sz w:val="20"/>
          <w:szCs w:val="20"/>
          <w:lang w:eastAsia="de-DE"/>
        </w:rPr>
        <w:t xml:space="preserve"> ist per </w:t>
      </w:r>
      <w:r w:rsidR="000831D3" w:rsidRPr="001E2FDB">
        <w:rPr>
          <w:rFonts w:eastAsia="Times New Roman" w:cs="Arial"/>
          <w:sz w:val="20"/>
          <w:szCs w:val="20"/>
          <w:lang w:eastAsia="de-DE"/>
        </w:rPr>
        <w:t>M</w:t>
      </w:r>
      <w:r w:rsidR="00A976D7" w:rsidRPr="001E2FDB">
        <w:rPr>
          <w:rFonts w:eastAsia="Times New Roman" w:cs="Arial"/>
          <w:sz w:val="20"/>
          <w:szCs w:val="20"/>
          <w:lang w:eastAsia="de-DE"/>
        </w:rPr>
        <w:t xml:space="preserve">ail an </w:t>
      </w:r>
      <w:hyperlink r:id="rId10" w:history="1">
        <w:r w:rsidR="00A976D7" w:rsidRPr="001E2FDB">
          <w:rPr>
            <w:rStyle w:val="Hyperlink"/>
            <w:rFonts w:eastAsia="Times New Roman" w:cs="Arial"/>
            <w:sz w:val="20"/>
            <w:szCs w:val="20"/>
            <w:lang w:eastAsia="de-DE"/>
          </w:rPr>
          <w:t>martina.huber-kriegler@phst.at</w:t>
        </w:r>
      </w:hyperlink>
      <w:r w:rsidR="00A976D7" w:rsidRPr="001E2FDB">
        <w:rPr>
          <w:rFonts w:eastAsia="Times New Roman" w:cs="Arial"/>
          <w:sz w:val="20"/>
          <w:szCs w:val="20"/>
          <w:lang w:eastAsia="de-DE"/>
        </w:rPr>
        <w:t xml:space="preserve"> noch möglich.</w:t>
      </w:r>
    </w:p>
    <w:p w:rsidR="00D117C5" w:rsidRDefault="00D117C5" w:rsidP="00F00666">
      <w:pPr>
        <w:pStyle w:val="StandardWeb"/>
        <w:rPr>
          <w:rFonts w:asciiTheme="minorHAnsi" w:hAnsiTheme="minorHAnsi" w:cs="Arial"/>
          <w:b/>
          <w:color w:val="000000"/>
          <w:sz w:val="22"/>
          <w:szCs w:val="22"/>
          <w:lang w:val="de-DE"/>
        </w:rPr>
      </w:pPr>
    </w:p>
    <w:p w:rsidR="00596BA6" w:rsidRPr="002529AC" w:rsidRDefault="00596BA6" w:rsidP="00F00666">
      <w:pPr>
        <w:pStyle w:val="StandardWeb"/>
        <w:rPr>
          <w:rFonts w:asciiTheme="minorHAnsi" w:hAnsiTheme="minorHAnsi" w:cs="Arial"/>
          <w:b/>
          <w:color w:val="000000"/>
          <w:sz w:val="22"/>
          <w:szCs w:val="22"/>
          <w:lang w:val="de-DE"/>
        </w:rPr>
      </w:pPr>
    </w:p>
    <w:p w:rsidR="008A13E9" w:rsidRDefault="00F05E8C" w:rsidP="008A13E9">
      <w:pPr>
        <w:rPr>
          <w:rFonts w:cstheme="minorHAnsi"/>
          <w:b/>
          <w:sz w:val="24"/>
          <w:szCs w:val="24"/>
        </w:rPr>
      </w:pPr>
      <w:r>
        <w:rPr>
          <w:rFonts w:cstheme="minorHAnsi"/>
          <w:b/>
          <w:sz w:val="24"/>
          <w:szCs w:val="24"/>
        </w:rPr>
        <w:t>Freitag</w:t>
      </w:r>
      <w:r w:rsidR="00C467E5" w:rsidRPr="002529AC">
        <w:rPr>
          <w:rFonts w:cstheme="minorHAnsi"/>
          <w:b/>
          <w:sz w:val="24"/>
          <w:szCs w:val="24"/>
        </w:rPr>
        <w:t xml:space="preserve">, </w:t>
      </w:r>
      <w:r>
        <w:rPr>
          <w:rFonts w:cstheme="minorHAnsi"/>
          <w:b/>
          <w:sz w:val="24"/>
          <w:szCs w:val="24"/>
        </w:rPr>
        <w:t>6</w:t>
      </w:r>
      <w:r w:rsidR="00C467E5" w:rsidRPr="002529AC">
        <w:rPr>
          <w:rFonts w:cstheme="minorHAnsi"/>
          <w:b/>
          <w:sz w:val="24"/>
          <w:szCs w:val="24"/>
        </w:rPr>
        <w:t>.3.</w:t>
      </w:r>
      <w:r w:rsidRPr="002529AC">
        <w:rPr>
          <w:rFonts w:cstheme="minorHAnsi"/>
          <w:b/>
          <w:sz w:val="24"/>
          <w:szCs w:val="24"/>
        </w:rPr>
        <w:t>20</w:t>
      </w:r>
      <w:r>
        <w:rPr>
          <w:rFonts w:cstheme="minorHAnsi"/>
          <w:b/>
          <w:sz w:val="24"/>
          <w:szCs w:val="24"/>
        </w:rPr>
        <w:t>20</w:t>
      </w:r>
    </w:p>
    <w:tbl>
      <w:tblPr>
        <w:tblStyle w:val="Tabellenraster"/>
        <w:tblW w:w="9776" w:type="dxa"/>
        <w:tblLook w:val="04A0" w:firstRow="1" w:lastRow="0" w:firstColumn="1" w:lastColumn="0" w:noHBand="0" w:noVBand="1"/>
      </w:tblPr>
      <w:tblGrid>
        <w:gridCol w:w="1555"/>
        <w:gridCol w:w="8221"/>
      </w:tblGrid>
      <w:tr w:rsidR="00C467E5" w:rsidRPr="00385D12" w:rsidTr="008A13E9">
        <w:tc>
          <w:tcPr>
            <w:tcW w:w="1555" w:type="dxa"/>
            <w:shd w:val="clear" w:color="auto" w:fill="DBE5F1" w:themeFill="accent1" w:themeFillTint="33"/>
          </w:tcPr>
          <w:p w:rsidR="00C467E5" w:rsidRPr="00385D12" w:rsidRDefault="00C467E5" w:rsidP="006D7AD9">
            <w:pPr>
              <w:rPr>
                <w:rFonts w:cstheme="minorHAnsi"/>
                <w:b/>
              </w:rPr>
            </w:pPr>
            <w:r w:rsidRPr="00385D12">
              <w:rPr>
                <w:rFonts w:cstheme="minorHAnsi"/>
                <w:b/>
              </w:rPr>
              <w:t>Zeit</w:t>
            </w:r>
          </w:p>
        </w:tc>
        <w:tc>
          <w:tcPr>
            <w:tcW w:w="8221" w:type="dxa"/>
            <w:shd w:val="clear" w:color="auto" w:fill="DBE5F1" w:themeFill="accent1" w:themeFillTint="33"/>
          </w:tcPr>
          <w:p w:rsidR="00C467E5" w:rsidRDefault="00C467E5" w:rsidP="006D7AD9">
            <w:pPr>
              <w:rPr>
                <w:rFonts w:cstheme="minorHAnsi"/>
                <w:b/>
              </w:rPr>
            </w:pPr>
            <w:r w:rsidRPr="00385D12">
              <w:rPr>
                <w:rFonts w:cstheme="minorHAnsi"/>
                <w:b/>
              </w:rPr>
              <w:t>Programm</w:t>
            </w:r>
          </w:p>
          <w:p w:rsidR="00C467E5" w:rsidRPr="00385D12" w:rsidRDefault="00C467E5" w:rsidP="006D7AD9">
            <w:pPr>
              <w:rPr>
                <w:rFonts w:cstheme="minorHAnsi"/>
                <w:b/>
              </w:rPr>
            </w:pPr>
          </w:p>
        </w:tc>
      </w:tr>
      <w:tr w:rsidR="00C467E5" w:rsidRPr="00385D12" w:rsidTr="008A13E9">
        <w:trPr>
          <w:trHeight w:val="431"/>
        </w:trPr>
        <w:tc>
          <w:tcPr>
            <w:tcW w:w="1555" w:type="dxa"/>
            <w:shd w:val="clear" w:color="auto" w:fill="F2F2F2" w:themeFill="background1" w:themeFillShade="F2"/>
          </w:tcPr>
          <w:p w:rsidR="00C467E5" w:rsidRPr="00385D12" w:rsidRDefault="00C467E5" w:rsidP="006D7AD9">
            <w:pPr>
              <w:rPr>
                <w:rFonts w:cstheme="minorHAnsi"/>
              </w:rPr>
            </w:pPr>
            <w:r w:rsidRPr="00385D12">
              <w:rPr>
                <w:rFonts w:cstheme="minorHAnsi"/>
              </w:rPr>
              <w:t>13.30 - 14.00</w:t>
            </w:r>
          </w:p>
        </w:tc>
        <w:tc>
          <w:tcPr>
            <w:tcW w:w="8221" w:type="dxa"/>
            <w:shd w:val="clear" w:color="auto" w:fill="F2F2F2" w:themeFill="background1" w:themeFillShade="F2"/>
          </w:tcPr>
          <w:p w:rsidR="00C467E5" w:rsidRPr="00385D12" w:rsidRDefault="00C467E5" w:rsidP="006D7AD9">
            <w:pPr>
              <w:rPr>
                <w:rFonts w:cstheme="minorHAnsi"/>
              </w:rPr>
            </w:pPr>
            <w:r w:rsidRPr="00385D12">
              <w:rPr>
                <w:rFonts w:cstheme="minorHAnsi"/>
              </w:rPr>
              <w:t>Anmeldung</w:t>
            </w:r>
            <w:r>
              <w:rPr>
                <w:rFonts w:cstheme="minorHAnsi"/>
              </w:rPr>
              <w:t>, Ankommen</w:t>
            </w:r>
          </w:p>
        </w:tc>
      </w:tr>
      <w:tr w:rsidR="00C467E5" w:rsidRPr="00385D12" w:rsidTr="008A13E9">
        <w:trPr>
          <w:trHeight w:val="563"/>
        </w:trPr>
        <w:tc>
          <w:tcPr>
            <w:tcW w:w="1555" w:type="dxa"/>
          </w:tcPr>
          <w:p w:rsidR="00C467E5" w:rsidRPr="00385D12" w:rsidRDefault="00C467E5" w:rsidP="006D7AD9">
            <w:pPr>
              <w:rPr>
                <w:rFonts w:cstheme="minorHAnsi"/>
              </w:rPr>
            </w:pPr>
            <w:r w:rsidRPr="00385D12">
              <w:rPr>
                <w:rFonts w:cstheme="minorHAnsi"/>
              </w:rPr>
              <w:t>14.00</w:t>
            </w:r>
            <w:r w:rsidR="00F05E8C">
              <w:rPr>
                <w:rFonts w:cstheme="minorHAnsi"/>
              </w:rPr>
              <w:t xml:space="preserve"> -14.30</w:t>
            </w:r>
          </w:p>
        </w:tc>
        <w:tc>
          <w:tcPr>
            <w:tcW w:w="8221" w:type="dxa"/>
          </w:tcPr>
          <w:p w:rsidR="00C467E5" w:rsidRPr="00385D12" w:rsidRDefault="00C467E5" w:rsidP="006D7AD9">
            <w:pPr>
              <w:rPr>
                <w:rFonts w:cstheme="minorHAnsi"/>
              </w:rPr>
            </w:pPr>
            <w:r w:rsidRPr="00385D12">
              <w:rPr>
                <w:rFonts w:cstheme="minorHAnsi"/>
              </w:rPr>
              <w:t>Begrüßung durch die Veranstalter</w:t>
            </w:r>
            <w:r w:rsidR="001E2FDB">
              <w:rPr>
                <w:rFonts w:cstheme="minorHAnsi"/>
              </w:rPr>
              <w:t xml:space="preserve">, </w:t>
            </w:r>
            <w:r w:rsidR="00F05E8C">
              <w:rPr>
                <w:rFonts w:cstheme="minorHAnsi"/>
              </w:rPr>
              <w:t>Programm</w:t>
            </w:r>
            <w:r w:rsidR="001E2FDB">
              <w:rPr>
                <w:rFonts w:cstheme="minorHAnsi"/>
              </w:rPr>
              <w:t xml:space="preserve">, </w:t>
            </w:r>
            <w:r>
              <w:rPr>
                <w:rFonts w:cstheme="minorHAnsi"/>
              </w:rPr>
              <w:t>Neuigkeiten aus der Kompetenzstelle USB DaZ</w:t>
            </w:r>
            <w:r w:rsidR="001E2FDB">
              <w:rPr>
                <w:rFonts w:cstheme="minorHAnsi"/>
                <w:i/>
              </w:rPr>
              <w:t xml:space="preserve"> (</w:t>
            </w:r>
            <w:r w:rsidRPr="006D7AD9">
              <w:rPr>
                <w:rFonts w:cstheme="minorHAnsi"/>
                <w:i/>
              </w:rPr>
              <w:t>Martina Huber-Kriegler</w:t>
            </w:r>
            <w:r w:rsidR="00F420CC">
              <w:rPr>
                <w:rFonts w:cstheme="minorHAnsi"/>
                <w:i/>
              </w:rPr>
              <w:t xml:space="preserve">, </w:t>
            </w:r>
            <w:proofErr w:type="spellStart"/>
            <w:r w:rsidR="00F420CC">
              <w:rPr>
                <w:rFonts w:cstheme="minorHAnsi"/>
                <w:i/>
              </w:rPr>
              <w:t>NCoC</w:t>
            </w:r>
            <w:proofErr w:type="spellEnd"/>
            <w:r w:rsidR="00F420CC">
              <w:rPr>
                <w:rFonts w:cstheme="minorHAnsi"/>
                <w:i/>
              </w:rPr>
              <w:t xml:space="preserve"> BIMM</w:t>
            </w:r>
            <w:r w:rsidR="001E2FDB">
              <w:rPr>
                <w:rFonts w:cstheme="minorHAnsi"/>
                <w:i/>
              </w:rPr>
              <w:t>)</w:t>
            </w:r>
          </w:p>
        </w:tc>
      </w:tr>
      <w:tr w:rsidR="00C467E5" w:rsidRPr="00385D12" w:rsidTr="008A13E9">
        <w:tc>
          <w:tcPr>
            <w:tcW w:w="1555" w:type="dxa"/>
          </w:tcPr>
          <w:p w:rsidR="00C467E5" w:rsidRPr="00385D12" w:rsidRDefault="00C467E5" w:rsidP="006D7AD9">
            <w:pPr>
              <w:rPr>
                <w:rFonts w:cstheme="minorHAnsi"/>
              </w:rPr>
            </w:pPr>
            <w:r w:rsidRPr="00385D12">
              <w:rPr>
                <w:rFonts w:cstheme="minorHAnsi"/>
              </w:rPr>
              <w:t>14.</w:t>
            </w:r>
            <w:r w:rsidR="00F05E8C">
              <w:rPr>
                <w:rFonts w:cstheme="minorHAnsi"/>
              </w:rPr>
              <w:t>30</w:t>
            </w:r>
            <w:r w:rsidR="00F05E8C" w:rsidRPr="00385D12">
              <w:rPr>
                <w:rFonts w:cstheme="minorHAnsi"/>
              </w:rPr>
              <w:t xml:space="preserve"> </w:t>
            </w:r>
            <w:r w:rsidR="008A13E9">
              <w:rPr>
                <w:rFonts w:cstheme="minorHAnsi"/>
              </w:rPr>
              <w:t>-</w:t>
            </w:r>
            <w:r w:rsidRPr="00385D12">
              <w:rPr>
                <w:rFonts w:cstheme="minorHAnsi"/>
              </w:rPr>
              <w:t>15.</w:t>
            </w:r>
            <w:r w:rsidR="00F05E8C">
              <w:rPr>
                <w:rFonts w:cstheme="minorHAnsi"/>
              </w:rPr>
              <w:t>30</w:t>
            </w:r>
          </w:p>
        </w:tc>
        <w:tc>
          <w:tcPr>
            <w:tcW w:w="8221" w:type="dxa"/>
          </w:tcPr>
          <w:p w:rsidR="00F05E8C" w:rsidRPr="00F05E8C" w:rsidRDefault="00F05E8C" w:rsidP="00F05E8C">
            <w:pPr>
              <w:rPr>
                <w:rFonts w:cstheme="minorHAnsi"/>
              </w:rPr>
            </w:pPr>
            <w:r w:rsidRPr="00F05E8C">
              <w:rPr>
                <w:rFonts w:cstheme="minorHAnsi"/>
              </w:rPr>
              <w:t xml:space="preserve">Zusammenarbeit im Netzwerk USB DaZ: Kennen lernen – Austausch persönlicher (und institutioneller) Arbeitsschwerpunkte und Erfahrungen im letzten Jahr: </w:t>
            </w:r>
          </w:p>
          <w:p w:rsidR="00C467E5" w:rsidRPr="00385D12" w:rsidRDefault="00F05E8C" w:rsidP="006D7AD9">
            <w:pPr>
              <w:rPr>
                <w:rFonts w:cstheme="minorHAnsi"/>
              </w:rPr>
            </w:pPr>
            <w:r w:rsidRPr="00F05E8C">
              <w:rPr>
                <w:rFonts w:cstheme="minorHAnsi"/>
              </w:rPr>
              <w:t xml:space="preserve">USB DaZ und Unterricht von Deutsch als Zweitsprache (in DFKL, DFKU, für o. Schüler/innen) </w:t>
            </w:r>
          </w:p>
        </w:tc>
      </w:tr>
      <w:tr w:rsidR="00C467E5" w:rsidRPr="00385D12" w:rsidTr="008A13E9">
        <w:tc>
          <w:tcPr>
            <w:tcW w:w="1555" w:type="dxa"/>
          </w:tcPr>
          <w:p w:rsidR="00C467E5" w:rsidRDefault="00C467E5" w:rsidP="006D7AD9">
            <w:pPr>
              <w:rPr>
                <w:rFonts w:cstheme="minorHAnsi"/>
              </w:rPr>
            </w:pPr>
            <w:r w:rsidRPr="00385D12">
              <w:rPr>
                <w:rFonts w:cstheme="minorHAnsi"/>
              </w:rPr>
              <w:t>15.</w:t>
            </w:r>
            <w:r w:rsidR="001E2FDB">
              <w:rPr>
                <w:rFonts w:cstheme="minorHAnsi"/>
              </w:rPr>
              <w:t>30</w:t>
            </w:r>
            <w:r w:rsidRPr="00385D12">
              <w:rPr>
                <w:rFonts w:cstheme="minorHAnsi"/>
              </w:rPr>
              <w:t xml:space="preserve"> – 16.</w:t>
            </w:r>
            <w:r w:rsidR="00BC2171">
              <w:rPr>
                <w:rFonts w:cstheme="minorHAnsi"/>
              </w:rPr>
              <w:t>45</w:t>
            </w:r>
          </w:p>
          <w:p w:rsidR="008A13E9" w:rsidRPr="00385D12" w:rsidRDefault="008A13E9" w:rsidP="006D7AD9">
            <w:pPr>
              <w:rPr>
                <w:rFonts w:cstheme="minorHAnsi"/>
              </w:rPr>
            </w:pPr>
          </w:p>
        </w:tc>
        <w:tc>
          <w:tcPr>
            <w:tcW w:w="8221" w:type="dxa"/>
          </w:tcPr>
          <w:p w:rsidR="00F71A9E" w:rsidRPr="00F71A9E" w:rsidRDefault="00F71A9E" w:rsidP="00F71A9E">
            <w:pPr>
              <w:spacing w:after="160" w:line="256" w:lineRule="auto"/>
              <w:rPr>
                <w:rFonts w:cstheme="minorHAnsi"/>
              </w:rPr>
            </w:pPr>
            <w:r w:rsidRPr="00F71A9E">
              <w:rPr>
                <w:rFonts w:cstheme="minorHAnsi"/>
              </w:rPr>
              <w:t>Austauschrunde zum Status quo bundesweit betreffend Qualifizierung von Lehrpersonen für USB DaZ</w:t>
            </w:r>
            <w:r>
              <w:rPr>
                <w:rFonts w:cstheme="minorHAnsi"/>
              </w:rPr>
              <w:t>/DaZ</w:t>
            </w:r>
          </w:p>
          <w:p w:rsidR="00F71A9E" w:rsidRPr="00F71A9E" w:rsidRDefault="001E2FDB" w:rsidP="00F71A9E">
            <w:pPr>
              <w:spacing w:after="160" w:line="256" w:lineRule="auto"/>
              <w:rPr>
                <w:rFonts w:cstheme="minorHAnsi"/>
              </w:rPr>
            </w:pPr>
            <w:r>
              <w:rPr>
                <w:rFonts w:cstheme="minorHAnsi"/>
              </w:rPr>
              <w:t xml:space="preserve">1. </w:t>
            </w:r>
            <w:r w:rsidR="00F71A9E" w:rsidRPr="00F71A9E">
              <w:rPr>
                <w:rFonts w:cstheme="minorHAnsi"/>
              </w:rPr>
              <w:t xml:space="preserve">Implementierung von USB DaZ </w:t>
            </w:r>
            <w:r w:rsidR="00F71A9E">
              <w:rPr>
                <w:rFonts w:cstheme="minorHAnsi"/>
              </w:rPr>
              <w:t xml:space="preserve">aus Sicht des </w:t>
            </w:r>
            <w:proofErr w:type="spellStart"/>
            <w:r w:rsidR="00F71A9E">
              <w:rPr>
                <w:rFonts w:cstheme="minorHAnsi"/>
              </w:rPr>
              <w:t>NCoC</w:t>
            </w:r>
            <w:proofErr w:type="spellEnd"/>
            <w:r w:rsidR="00F71A9E">
              <w:rPr>
                <w:rFonts w:cstheme="minorHAnsi"/>
              </w:rPr>
              <w:t xml:space="preserve"> BIMM (Kurzbericht)</w:t>
            </w:r>
          </w:p>
          <w:p w:rsidR="00C467E5" w:rsidRDefault="00F71A9E" w:rsidP="00F71A9E">
            <w:pPr>
              <w:spacing w:after="160" w:line="256" w:lineRule="auto"/>
              <w:rPr>
                <w:rFonts w:cstheme="minorHAnsi"/>
              </w:rPr>
            </w:pPr>
            <w:r w:rsidRPr="00F71A9E">
              <w:rPr>
                <w:rFonts w:cstheme="minorHAnsi"/>
              </w:rPr>
              <w:t xml:space="preserve">2.  Wichtige Entwicklungen/Initiativen an </w:t>
            </w:r>
            <w:proofErr w:type="spellStart"/>
            <w:r w:rsidRPr="00F71A9E">
              <w:rPr>
                <w:rFonts w:cstheme="minorHAnsi"/>
              </w:rPr>
              <w:t>PHn</w:t>
            </w:r>
            <w:proofErr w:type="spellEnd"/>
            <w:r w:rsidRPr="00F71A9E">
              <w:rPr>
                <w:rFonts w:cstheme="minorHAnsi"/>
              </w:rPr>
              <w:t xml:space="preserve"> bzw. an de</w:t>
            </w:r>
            <w:r>
              <w:rPr>
                <w:rFonts w:cstheme="minorHAnsi"/>
              </w:rPr>
              <w:t xml:space="preserve">n </w:t>
            </w:r>
            <w:r w:rsidRPr="00F71A9E">
              <w:rPr>
                <w:rFonts w:cstheme="minorHAnsi"/>
              </w:rPr>
              <w:t>B</w:t>
            </w:r>
            <w:r w:rsidR="00C77A34">
              <w:rPr>
                <w:rFonts w:cstheme="minorHAnsi"/>
              </w:rPr>
              <w:t>ildungsdirektionen</w:t>
            </w:r>
          </w:p>
          <w:p w:rsidR="00BC2171" w:rsidRPr="00385D12" w:rsidRDefault="00BC2171" w:rsidP="00F71A9E">
            <w:pPr>
              <w:spacing w:after="160" w:line="256" w:lineRule="auto"/>
              <w:rPr>
                <w:rFonts w:cstheme="minorHAnsi"/>
              </w:rPr>
            </w:pPr>
            <w:r>
              <w:rPr>
                <w:rFonts w:cstheme="minorHAnsi"/>
              </w:rPr>
              <w:t>3. Information zur IDT 2021 in Wien</w:t>
            </w:r>
            <w:r>
              <w:rPr>
                <w:rFonts w:eastAsia="Times New Roman"/>
                <w:color w:val="000000"/>
                <w:sz w:val="24"/>
                <w:szCs w:val="24"/>
              </w:rPr>
              <w:t xml:space="preserve">; </w:t>
            </w:r>
            <w:hyperlink r:id="rId11" w:history="1">
              <w:r w:rsidRPr="00BC2171">
                <w:rPr>
                  <w:rFonts w:cstheme="minorHAnsi"/>
                </w:rPr>
                <w:t>https://www.idt-2021.at/</w:t>
              </w:r>
            </w:hyperlink>
          </w:p>
        </w:tc>
      </w:tr>
      <w:tr w:rsidR="00C467E5" w:rsidRPr="00385D12" w:rsidTr="008A13E9">
        <w:tc>
          <w:tcPr>
            <w:tcW w:w="1555" w:type="dxa"/>
            <w:shd w:val="clear" w:color="auto" w:fill="DBE5F1" w:themeFill="accent1" w:themeFillTint="33"/>
          </w:tcPr>
          <w:p w:rsidR="00C467E5" w:rsidRPr="00385D12" w:rsidRDefault="00C467E5" w:rsidP="006D7AD9">
            <w:pPr>
              <w:rPr>
                <w:rFonts w:cstheme="minorHAnsi"/>
              </w:rPr>
            </w:pPr>
            <w:r w:rsidRPr="00385D12">
              <w:rPr>
                <w:rFonts w:cstheme="minorHAnsi"/>
              </w:rPr>
              <w:t>16.</w:t>
            </w:r>
            <w:r w:rsidR="00BC2171">
              <w:rPr>
                <w:rFonts w:cstheme="minorHAnsi"/>
              </w:rPr>
              <w:t>4</w:t>
            </w:r>
            <w:r w:rsidR="001E2FDB">
              <w:rPr>
                <w:rFonts w:cstheme="minorHAnsi"/>
              </w:rPr>
              <w:t>5</w:t>
            </w:r>
            <w:r w:rsidR="001E2FDB" w:rsidRPr="00385D12">
              <w:rPr>
                <w:rFonts w:cstheme="minorHAnsi"/>
              </w:rPr>
              <w:t xml:space="preserve"> </w:t>
            </w:r>
            <w:r w:rsidRPr="00385D12">
              <w:rPr>
                <w:rFonts w:cstheme="minorHAnsi"/>
              </w:rPr>
              <w:t xml:space="preserve">– </w:t>
            </w:r>
            <w:r w:rsidR="00BC2171">
              <w:rPr>
                <w:rFonts w:cstheme="minorHAnsi"/>
              </w:rPr>
              <w:t>17</w:t>
            </w:r>
            <w:r w:rsidRPr="00385D12">
              <w:rPr>
                <w:rFonts w:cstheme="minorHAnsi"/>
              </w:rPr>
              <w:t>.</w:t>
            </w:r>
            <w:r w:rsidR="00BC2171">
              <w:rPr>
                <w:rFonts w:cstheme="minorHAnsi"/>
              </w:rPr>
              <w:t>15</w:t>
            </w:r>
          </w:p>
        </w:tc>
        <w:tc>
          <w:tcPr>
            <w:tcW w:w="8221" w:type="dxa"/>
            <w:shd w:val="clear" w:color="auto" w:fill="DBE5F1" w:themeFill="accent1" w:themeFillTint="33"/>
          </w:tcPr>
          <w:p w:rsidR="00C467E5" w:rsidRPr="00385D12" w:rsidRDefault="00C467E5" w:rsidP="006D7AD9">
            <w:pPr>
              <w:rPr>
                <w:rFonts w:cstheme="minorHAnsi"/>
              </w:rPr>
            </w:pPr>
            <w:r w:rsidRPr="00385D12">
              <w:rPr>
                <w:rFonts w:cstheme="minorHAnsi"/>
              </w:rPr>
              <w:t>Pause</w:t>
            </w:r>
          </w:p>
        </w:tc>
      </w:tr>
    </w:tbl>
    <w:p w:rsidR="00406FB3" w:rsidRPr="002529AC" w:rsidRDefault="00F922A1" w:rsidP="00406FB3">
      <w:pPr>
        <w:rPr>
          <w:rFonts w:cstheme="minorHAnsi"/>
          <w:b/>
          <w:sz w:val="24"/>
          <w:szCs w:val="24"/>
        </w:rPr>
      </w:pPr>
      <w:r>
        <w:rPr>
          <w:rFonts w:cstheme="minorHAnsi"/>
          <w:b/>
          <w:sz w:val="24"/>
          <w:szCs w:val="24"/>
        </w:rPr>
        <w:lastRenderedPageBreak/>
        <w:t>Freitag</w:t>
      </w:r>
      <w:r w:rsidR="00406FB3" w:rsidRPr="002529AC">
        <w:rPr>
          <w:rFonts w:cstheme="minorHAnsi"/>
          <w:b/>
          <w:sz w:val="24"/>
          <w:szCs w:val="24"/>
        </w:rPr>
        <w:t xml:space="preserve">, </w:t>
      </w:r>
      <w:r w:rsidR="001E2FDB">
        <w:rPr>
          <w:rFonts w:cstheme="minorHAnsi"/>
          <w:b/>
          <w:sz w:val="24"/>
          <w:szCs w:val="24"/>
        </w:rPr>
        <w:t>6</w:t>
      </w:r>
      <w:r w:rsidR="00406FB3" w:rsidRPr="002529AC">
        <w:rPr>
          <w:rFonts w:cstheme="minorHAnsi"/>
          <w:b/>
          <w:sz w:val="24"/>
          <w:szCs w:val="24"/>
        </w:rPr>
        <w:t>.3.</w:t>
      </w:r>
      <w:r w:rsidR="001E2FDB" w:rsidRPr="002529AC">
        <w:rPr>
          <w:rFonts w:cstheme="minorHAnsi"/>
          <w:b/>
          <w:sz w:val="24"/>
          <w:szCs w:val="24"/>
        </w:rPr>
        <w:t>20</w:t>
      </w:r>
      <w:r w:rsidR="001E2FDB">
        <w:rPr>
          <w:rFonts w:cstheme="minorHAnsi"/>
          <w:b/>
          <w:sz w:val="24"/>
          <w:szCs w:val="24"/>
        </w:rPr>
        <w:t>20</w:t>
      </w:r>
    </w:p>
    <w:tbl>
      <w:tblPr>
        <w:tblStyle w:val="Tabellenraster"/>
        <w:tblW w:w="9776" w:type="dxa"/>
        <w:tblLook w:val="04A0" w:firstRow="1" w:lastRow="0" w:firstColumn="1" w:lastColumn="0" w:noHBand="0" w:noVBand="1"/>
      </w:tblPr>
      <w:tblGrid>
        <w:gridCol w:w="1555"/>
        <w:gridCol w:w="8221"/>
      </w:tblGrid>
      <w:tr w:rsidR="00406FB3" w:rsidRPr="00385D12" w:rsidTr="006D7AD9">
        <w:tc>
          <w:tcPr>
            <w:tcW w:w="1555" w:type="dxa"/>
            <w:shd w:val="clear" w:color="auto" w:fill="DBE5F1" w:themeFill="accent1" w:themeFillTint="33"/>
          </w:tcPr>
          <w:p w:rsidR="00406FB3" w:rsidRPr="00385D12" w:rsidRDefault="00406FB3" w:rsidP="006D7AD9">
            <w:pPr>
              <w:rPr>
                <w:rFonts w:cstheme="minorHAnsi"/>
                <w:b/>
              </w:rPr>
            </w:pPr>
            <w:r w:rsidRPr="00385D12">
              <w:rPr>
                <w:rFonts w:cstheme="minorHAnsi"/>
                <w:b/>
              </w:rPr>
              <w:t>Zeit</w:t>
            </w:r>
          </w:p>
        </w:tc>
        <w:tc>
          <w:tcPr>
            <w:tcW w:w="8221" w:type="dxa"/>
            <w:shd w:val="clear" w:color="auto" w:fill="DBE5F1" w:themeFill="accent1" w:themeFillTint="33"/>
          </w:tcPr>
          <w:p w:rsidR="00406FB3" w:rsidRPr="00385D12" w:rsidRDefault="00406FB3" w:rsidP="006D7AD9">
            <w:pPr>
              <w:rPr>
                <w:rFonts w:cstheme="minorHAnsi"/>
                <w:b/>
              </w:rPr>
            </w:pPr>
            <w:r w:rsidRPr="00385D12">
              <w:rPr>
                <w:rFonts w:cstheme="minorHAnsi"/>
                <w:b/>
              </w:rPr>
              <w:t>Programm</w:t>
            </w:r>
          </w:p>
        </w:tc>
      </w:tr>
      <w:tr w:rsidR="00406FB3" w:rsidRPr="00385D12" w:rsidTr="001E2FDB">
        <w:trPr>
          <w:trHeight w:val="1301"/>
        </w:trPr>
        <w:tc>
          <w:tcPr>
            <w:tcW w:w="1555" w:type="dxa"/>
          </w:tcPr>
          <w:p w:rsidR="00596BA6" w:rsidRDefault="00596BA6" w:rsidP="006D7AD9">
            <w:pPr>
              <w:rPr>
                <w:rFonts w:cstheme="minorHAnsi"/>
              </w:rPr>
            </w:pPr>
          </w:p>
          <w:p w:rsidR="00406FB3" w:rsidRPr="00385D12" w:rsidRDefault="00596BA6" w:rsidP="006D7AD9">
            <w:pPr>
              <w:rPr>
                <w:rFonts w:cstheme="minorHAnsi"/>
              </w:rPr>
            </w:pPr>
            <w:r>
              <w:rPr>
                <w:rFonts w:cstheme="minorHAnsi"/>
              </w:rPr>
              <w:t>1</w:t>
            </w:r>
            <w:r w:rsidR="00BC2171">
              <w:rPr>
                <w:rFonts w:cstheme="minorHAnsi"/>
              </w:rPr>
              <w:t>7.15</w:t>
            </w:r>
            <w:r w:rsidR="001E2FDB" w:rsidRPr="00385D12">
              <w:rPr>
                <w:rFonts w:cstheme="minorHAnsi"/>
              </w:rPr>
              <w:t xml:space="preserve"> </w:t>
            </w:r>
            <w:r w:rsidR="00406FB3" w:rsidRPr="00385D12">
              <w:rPr>
                <w:rFonts w:cstheme="minorHAnsi"/>
              </w:rPr>
              <w:t>– 18.</w:t>
            </w:r>
            <w:r w:rsidR="00BC2171">
              <w:rPr>
                <w:rFonts w:cstheme="minorHAnsi"/>
              </w:rPr>
              <w:t>45</w:t>
            </w:r>
          </w:p>
        </w:tc>
        <w:tc>
          <w:tcPr>
            <w:tcW w:w="8221" w:type="dxa"/>
          </w:tcPr>
          <w:p w:rsidR="001E2FDB" w:rsidRDefault="001E2FDB" w:rsidP="00FC04A6">
            <w:pPr>
              <w:spacing w:before="120" w:after="120"/>
            </w:pPr>
            <w:r w:rsidRPr="001E2FDB">
              <w:t xml:space="preserve">Neuentwicklung von </w:t>
            </w:r>
            <w:r w:rsidR="00F922A1">
              <w:t>Lehr- und Lernmaterialien/</w:t>
            </w:r>
            <w:r w:rsidRPr="001E2FDB">
              <w:t xml:space="preserve">Schulungsmaterialien zum Thema </w:t>
            </w:r>
          </w:p>
          <w:p w:rsidR="001E2FDB" w:rsidRPr="004E4534" w:rsidRDefault="001E2FDB" w:rsidP="001E2FDB">
            <w:pPr>
              <w:pStyle w:val="Listenabsatz"/>
              <w:numPr>
                <w:ilvl w:val="0"/>
                <w:numId w:val="19"/>
              </w:numPr>
              <w:spacing w:after="160" w:line="256" w:lineRule="auto"/>
              <w:jc w:val="both"/>
              <w:rPr>
                <w:rFonts w:eastAsiaTheme="minorHAnsi"/>
                <w:sz w:val="22"/>
                <w:szCs w:val="22"/>
                <w:lang w:eastAsia="en-US"/>
              </w:rPr>
            </w:pPr>
            <w:r w:rsidRPr="004E4534">
              <w:rPr>
                <w:rFonts w:eastAsiaTheme="minorHAnsi"/>
                <w:sz w:val="22"/>
                <w:szCs w:val="22"/>
                <w:lang w:eastAsia="en-US"/>
              </w:rPr>
              <w:t>Deutsch als Zweitsprache unterrichten (</w:t>
            </w:r>
            <w:r w:rsidRPr="004E4534">
              <w:rPr>
                <w:rFonts w:eastAsiaTheme="minorHAnsi"/>
                <w:i/>
                <w:sz w:val="22"/>
                <w:szCs w:val="22"/>
                <w:lang w:eastAsia="en-US"/>
              </w:rPr>
              <w:t>Anne Pritchard-Smith</w:t>
            </w:r>
            <w:r w:rsidR="00F420CC">
              <w:rPr>
                <w:rFonts w:eastAsiaTheme="minorHAnsi"/>
                <w:i/>
                <w:sz w:val="22"/>
                <w:szCs w:val="22"/>
                <w:lang w:eastAsia="en-US"/>
              </w:rPr>
              <w:t xml:space="preserve">, </w:t>
            </w:r>
            <w:proofErr w:type="spellStart"/>
            <w:r w:rsidR="00F420CC">
              <w:rPr>
                <w:rFonts w:eastAsiaTheme="minorHAnsi"/>
                <w:i/>
                <w:sz w:val="22"/>
                <w:szCs w:val="22"/>
                <w:lang w:eastAsia="en-US"/>
              </w:rPr>
              <w:t>NCoC</w:t>
            </w:r>
            <w:proofErr w:type="spellEnd"/>
            <w:r w:rsidR="00F420CC">
              <w:rPr>
                <w:rFonts w:eastAsiaTheme="minorHAnsi"/>
                <w:i/>
                <w:sz w:val="22"/>
                <w:szCs w:val="22"/>
                <w:lang w:eastAsia="en-US"/>
              </w:rPr>
              <w:t xml:space="preserve"> BIMM</w:t>
            </w:r>
            <w:r w:rsidRPr="004E4534">
              <w:rPr>
                <w:rFonts w:eastAsiaTheme="minorHAnsi"/>
                <w:sz w:val="22"/>
                <w:szCs w:val="22"/>
                <w:lang w:eastAsia="en-US"/>
              </w:rPr>
              <w:t>)</w:t>
            </w:r>
          </w:p>
          <w:p w:rsidR="00406FB3" w:rsidRPr="001E2FDB" w:rsidRDefault="001E2FDB" w:rsidP="001E2FDB">
            <w:pPr>
              <w:pStyle w:val="Listenabsatz"/>
              <w:numPr>
                <w:ilvl w:val="0"/>
                <w:numId w:val="19"/>
              </w:numPr>
              <w:spacing w:after="160" w:line="256" w:lineRule="auto"/>
              <w:jc w:val="both"/>
              <w:rPr>
                <w:rFonts w:cstheme="minorHAnsi"/>
              </w:rPr>
            </w:pPr>
            <w:r w:rsidRPr="004E4534">
              <w:rPr>
                <w:rFonts w:eastAsiaTheme="minorHAnsi"/>
                <w:sz w:val="22"/>
                <w:szCs w:val="22"/>
                <w:lang w:eastAsia="en-US"/>
              </w:rPr>
              <w:t>USB DaZ (</w:t>
            </w:r>
            <w:r w:rsidRPr="004E4534">
              <w:rPr>
                <w:rFonts w:eastAsiaTheme="minorHAnsi"/>
                <w:i/>
                <w:sz w:val="22"/>
                <w:szCs w:val="22"/>
                <w:lang w:eastAsia="en-US"/>
              </w:rPr>
              <w:t>Lisa Fast-Hertlein</w:t>
            </w:r>
            <w:r w:rsidRPr="004E4534">
              <w:rPr>
                <w:rFonts w:eastAsiaTheme="minorHAnsi"/>
                <w:sz w:val="22"/>
                <w:szCs w:val="22"/>
                <w:lang w:eastAsia="en-US"/>
              </w:rPr>
              <w:t>)</w:t>
            </w:r>
          </w:p>
        </w:tc>
      </w:tr>
      <w:tr w:rsidR="00406FB3" w:rsidRPr="00385D12" w:rsidTr="006D7AD9">
        <w:tc>
          <w:tcPr>
            <w:tcW w:w="1555" w:type="dxa"/>
          </w:tcPr>
          <w:p w:rsidR="00596BA6" w:rsidRDefault="00596BA6" w:rsidP="006D7AD9">
            <w:pPr>
              <w:rPr>
                <w:rFonts w:cstheme="minorHAnsi"/>
              </w:rPr>
            </w:pPr>
          </w:p>
          <w:p w:rsidR="00406FB3" w:rsidRPr="00385D12" w:rsidRDefault="00596BA6" w:rsidP="006D7AD9">
            <w:pPr>
              <w:rPr>
                <w:rFonts w:cstheme="minorHAnsi"/>
              </w:rPr>
            </w:pPr>
            <w:r>
              <w:rPr>
                <w:rFonts w:cstheme="minorHAnsi"/>
              </w:rPr>
              <w:t>1</w:t>
            </w:r>
            <w:r w:rsidR="00406FB3" w:rsidRPr="00385D12">
              <w:rPr>
                <w:rFonts w:cstheme="minorHAnsi"/>
              </w:rPr>
              <w:t>8.</w:t>
            </w:r>
            <w:r w:rsidR="00BC2171">
              <w:rPr>
                <w:rFonts w:cstheme="minorHAnsi"/>
              </w:rPr>
              <w:t>45</w:t>
            </w:r>
            <w:r w:rsidR="00406FB3" w:rsidRPr="00385D12">
              <w:rPr>
                <w:rFonts w:cstheme="minorHAnsi"/>
              </w:rPr>
              <w:t xml:space="preserve"> – </w:t>
            </w:r>
            <w:r w:rsidR="00406FB3">
              <w:rPr>
                <w:rFonts w:cstheme="minorHAnsi"/>
              </w:rPr>
              <w:t>19.00</w:t>
            </w:r>
          </w:p>
        </w:tc>
        <w:tc>
          <w:tcPr>
            <w:tcW w:w="8221" w:type="dxa"/>
          </w:tcPr>
          <w:p w:rsidR="00596BA6" w:rsidRDefault="00596BA6" w:rsidP="006D7AD9">
            <w:pPr>
              <w:rPr>
                <w:rFonts w:cstheme="minorHAnsi"/>
              </w:rPr>
            </w:pPr>
          </w:p>
          <w:p w:rsidR="00406FB3" w:rsidRDefault="00406FB3" w:rsidP="006D7AD9">
            <w:pPr>
              <w:rPr>
                <w:rFonts w:cstheme="minorHAnsi"/>
              </w:rPr>
            </w:pPr>
            <w:r>
              <w:rPr>
                <w:rFonts w:cstheme="minorHAnsi"/>
              </w:rPr>
              <w:t xml:space="preserve">Resümee: </w:t>
            </w:r>
            <w:r w:rsidR="00F922A1">
              <w:rPr>
                <w:rFonts w:cstheme="minorHAnsi"/>
              </w:rPr>
              <w:t>Austauschrunde zu den Materialienworkshops und Feedback:</w:t>
            </w:r>
          </w:p>
          <w:p w:rsidR="00406FB3" w:rsidRDefault="00406FB3" w:rsidP="00406FB3">
            <w:pPr>
              <w:rPr>
                <w:rFonts w:cstheme="minorHAnsi"/>
              </w:rPr>
            </w:pPr>
            <w:r>
              <w:rPr>
                <w:rFonts w:cstheme="minorHAnsi"/>
              </w:rPr>
              <w:t xml:space="preserve">Welche Bausteine braucht es ggf. im Bereich der standardisierten Schulungsangebote für </w:t>
            </w:r>
            <w:r w:rsidR="00F922A1">
              <w:rPr>
                <w:rFonts w:cstheme="minorHAnsi"/>
              </w:rPr>
              <w:t>DaZ/</w:t>
            </w:r>
            <w:r>
              <w:rPr>
                <w:rFonts w:cstheme="minorHAnsi"/>
              </w:rPr>
              <w:t xml:space="preserve">USB DaZ noch? </w:t>
            </w:r>
          </w:p>
          <w:p w:rsidR="00596BA6" w:rsidRPr="00385D12" w:rsidRDefault="00596BA6" w:rsidP="00406FB3">
            <w:pPr>
              <w:rPr>
                <w:rFonts w:cstheme="minorHAnsi"/>
              </w:rPr>
            </w:pPr>
          </w:p>
        </w:tc>
      </w:tr>
    </w:tbl>
    <w:p w:rsidR="007321BC" w:rsidRDefault="007321BC" w:rsidP="00406FB3">
      <w:pPr>
        <w:rPr>
          <w:rFonts w:cstheme="minorHAnsi"/>
          <w:b/>
          <w:sz w:val="24"/>
          <w:szCs w:val="24"/>
        </w:rPr>
      </w:pPr>
    </w:p>
    <w:p w:rsidR="00406FB3" w:rsidRPr="00385D12" w:rsidRDefault="00F922A1" w:rsidP="00406FB3">
      <w:pPr>
        <w:rPr>
          <w:rFonts w:cstheme="minorHAnsi"/>
          <w:b/>
        </w:rPr>
      </w:pPr>
      <w:r>
        <w:rPr>
          <w:rFonts w:cstheme="minorHAnsi"/>
          <w:b/>
        </w:rPr>
        <w:t>Samstag</w:t>
      </w:r>
      <w:r w:rsidR="00406FB3" w:rsidRPr="00385D12">
        <w:rPr>
          <w:rFonts w:cstheme="minorHAnsi"/>
          <w:b/>
        </w:rPr>
        <w:t xml:space="preserve">, </w:t>
      </w:r>
      <w:r>
        <w:rPr>
          <w:rFonts w:cstheme="minorHAnsi"/>
          <w:b/>
        </w:rPr>
        <w:t>7</w:t>
      </w:r>
      <w:r w:rsidR="00406FB3" w:rsidRPr="00385D12">
        <w:rPr>
          <w:rFonts w:cstheme="minorHAnsi"/>
          <w:b/>
        </w:rPr>
        <w:t xml:space="preserve">.3. </w:t>
      </w:r>
      <w:r w:rsidR="000F5943">
        <w:rPr>
          <w:rFonts w:cstheme="minorHAnsi"/>
          <w:b/>
        </w:rPr>
        <w:t>20</w:t>
      </w:r>
      <w:r>
        <w:rPr>
          <w:rFonts w:cstheme="minorHAnsi"/>
          <w:b/>
        </w:rPr>
        <w:t>20</w:t>
      </w:r>
    </w:p>
    <w:tbl>
      <w:tblPr>
        <w:tblStyle w:val="Tabellenraster"/>
        <w:tblW w:w="9776" w:type="dxa"/>
        <w:tblLook w:val="04A0" w:firstRow="1" w:lastRow="0" w:firstColumn="1" w:lastColumn="0" w:noHBand="0" w:noVBand="1"/>
      </w:tblPr>
      <w:tblGrid>
        <w:gridCol w:w="1555"/>
        <w:gridCol w:w="8221"/>
      </w:tblGrid>
      <w:tr w:rsidR="00406FB3" w:rsidRPr="00385D12" w:rsidTr="006D7AD9">
        <w:tc>
          <w:tcPr>
            <w:tcW w:w="1555" w:type="dxa"/>
            <w:shd w:val="clear" w:color="auto" w:fill="DBE5F1" w:themeFill="accent1" w:themeFillTint="33"/>
          </w:tcPr>
          <w:p w:rsidR="00406FB3" w:rsidRPr="00385D12" w:rsidRDefault="00406FB3" w:rsidP="006D7AD9">
            <w:pPr>
              <w:rPr>
                <w:rFonts w:cstheme="minorHAnsi"/>
                <w:b/>
              </w:rPr>
            </w:pPr>
            <w:r w:rsidRPr="00385D12">
              <w:rPr>
                <w:rFonts w:cstheme="minorHAnsi"/>
                <w:b/>
              </w:rPr>
              <w:t>Zeit</w:t>
            </w:r>
          </w:p>
        </w:tc>
        <w:tc>
          <w:tcPr>
            <w:tcW w:w="8221" w:type="dxa"/>
            <w:shd w:val="clear" w:color="auto" w:fill="DBE5F1" w:themeFill="accent1" w:themeFillTint="33"/>
          </w:tcPr>
          <w:p w:rsidR="00406FB3" w:rsidRPr="00385D12" w:rsidRDefault="00406FB3" w:rsidP="006D7AD9">
            <w:pPr>
              <w:rPr>
                <w:rFonts w:cstheme="minorHAnsi"/>
                <w:b/>
              </w:rPr>
            </w:pPr>
            <w:r w:rsidRPr="00385D12">
              <w:rPr>
                <w:rFonts w:cstheme="minorHAnsi"/>
                <w:b/>
              </w:rPr>
              <w:t>Programm</w:t>
            </w:r>
          </w:p>
        </w:tc>
      </w:tr>
      <w:tr w:rsidR="00406FB3" w:rsidRPr="00385D12" w:rsidTr="006D7AD9">
        <w:tc>
          <w:tcPr>
            <w:tcW w:w="1555" w:type="dxa"/>
          </w:tcPr>
          <w:p w:rsidR="00406FB3" w:rsidRDefault="00406FB3" w:rsidP="006D7AD9">
            <w:pPr>
              <w:rPr>
                <w:rFonts w:cstheme="minorHAnsi"/>
              </w:rPr>
            </w:pPr>
          </w:p>
          <w:p w:rsidR="00406FB3" w:rsidRPr="00385D12" w:rsidRDefault="00406FB3" w:rsidP="006D7AD9">
            <w:pPr>
              <w:rPr>
                <w:rFonts w:cstheme="minorHAnsi"/>
              </w:rPr>
            </w:pPr>
            <w:r w:rsidRPr="00385D12">
              <w:rPr>
                <w:rFonts w:cstheme="minorHAnsi"/>
              </w:rPr>
              <w:t>9.00 – 10.</w:t>
            </w:r>
            <w:r w:rsidR="00F922A1">
              <w:rPr>
                <w:rFonts w:cstheme="minorHAnsi"/>
              </w:rPr>
              <w:t>3</w:t>
            </w:r>
            <w:r w:rsidRPr="00385D12">
              <w:rPr>
                <w:rFonts w:cstheme="minorHAnsi"/>
              </w:rPr>
              <w:t>0</w:t>
            </w:r>
          </w:p>
        </w:tc>
        <w:tc>
          <w:tcPr>
            <w:tcW w:w="8221" w:type="dxa"/>
          </w:tcPr>
          <w:p w:rsidR="00406FB3" w:rsidRDefault="00406FB3" w:rsidP="006D7AD9">
            <w:pPr>
              <w:rPr>
                <w:rFonts w:cstheme="minorHAnsi"/>
              </w:rPr>
            </w:pPr>
          </w:p>
          <w:p w:rsidR="00406FB3" w:rsidRDefault="00F922A1" w:rsidP="006D7AD9">
            <w:pPr>
              <w:rPr>
                <w:rFonts w:cstheme="minorHAnsi"/>
              </w:rPr>
            </w:pPr>
            <w:r w:rsidRPr="00F922A1">
              <w:rPr>
                <w:rFonts w:cstheme="minorHAnsi"/>
              </w:rPr>
              <w:t>Kurzinput zu Lehrplanentwicklungen, Arbeit mit Schulungsmaterialien betreffend LP im Rahmen von Aus-, Fort- und Weiterbildungen zu DaZ / USB DaZ</w:t>
            </w:r>
            <w:r>
              <w:rPr>
                <w:rFonts w:cstheme="minorHAnsi"/>
              </w:rPr>
              <w:t xml:space="preserve"> (</w:t>
            </w:r>
            <w:r w:rsidRPr="004E4534">
              <w:rPr>
                <w:rFonts w:cstheme="minorHAnsi"/>
                <w:i/>
              </w:rPr>
              <w:t>Lisa Fast-Hertlein</w:t>
            </w:r>
            <w:r>
              <w:rPr>
                <w:rFonts w:cstheme="minorHAnsi"/>
              </w:rPr>
              <w:t xml:space="preserve">) </w:t>
            </w:r>
          </w:p>
          <w:p w:rsidR="00474763" w:rsidRPr="00385D12" w:rsidRDefault="00474763" w:rsidP="006D7AD9">
            <w:pPr>
              <w:rPr>
                <w:rFonts w:cstheme="minorHAnsi"/>
              </w:rPr>
            </w:pPr>
          </w:p>
        </w:tc>
      </w:tr>
      <w:tr w:rsidR="00406FB3" w:rsidRPr="00385D12" w:rsidTr="002C37F3">
        <w:trPr>
          <w:trHeight w:val="282"/>
        </w:trPr>
        <w:tc>
          <w:tcPr>
            <w:tcW w:w="1555" w:type="dxa"/>
            <w:shd w:val="clear" w:color="auto" w:fill="auto"/>
          </w:tcPr>
          <w:p w:rsidR="00406FB3" w:rsidRPr="000F5943" w:rsidRDefault="00406FB3" w:rsidP="006D7AD9">
            <w:pPr>
              <w:rPr>
                <w:rFonts w:cstheme="minorHAnsi"/>
              </w:rPr>
            </w:pPr>
          </w:p>
          <w:p w:rsidR="00406FB3" w:rsidRPr="000F5943" w:rsidRDefault="00406FB3" w:rsidP="006D7AD9">
            <w:pPr>
              <w:rPr>
                <w:rFonts w:cstheme="minorHAnsi"/>
              </w:rPr>
            </w:pPr>
            <w:r w:rsidRPr="000F5943">
              <w:rPr>
                <w:rFonts w:cstheme="minorHAnsi"/>
              </w:rPr>
              <w:t>10.</w:t>
            </w:r>
            <w:r w:rsidR="00F922A1" w:rsidRPr="000F5943">
              <w:rPr>
                <w:rFonts w:cstheme="minorHAnsi"/>
              </w:rPr>
              <w:t xml:space="preserve">30 </w:t>
            </w:r>
            <w:r w:rsidRPr="000F5943">
              <w:rPr>
                <w:rFonts w:cstheme="minorHAnsi"/>
              </w:rPr>
              <w:t xml:space="preserve">– 11.00 </w:t>
            </w:r>
          </w:p>
        </w:tc>
        <w:tc>
          <w:tcPr>
            <w:tcW w:w="8221" w:type="dxa"/>
            <w:shd w:val="clear" w:color="auto" w:fill="auto"/>
          </w:tcPr>
          <w:p w:rsidR="00406FB3" w:rsidRPr="000F5943" w:rsidRDefault="00406FB3" w:rsidP="006D7AD9">
            <w:pPr>
              <w:rPr>
                <w:rFonts w:cstheme="minorHAnsi"/>
              </w:rPr>
            </w:pPr>
          </w:p>
          <w:p w:rsidR="00406FB3" w:rsidRPr="000F5943" w:rsidRDefault="00406FB3" w:rsidP="006D7AD9">
            <w:pPr>
              <w:rPr>
                <w:rFonts w:cstheme="minorHAnsi"/>
              </w:rPr>
            </w:pPr>
            <w:r w:rsidRPr="000F5943">
              <w:rPr>
                <w:rFonts w:cstheme="minorHAnsi"/>
              </w:rPr>
              <w:t xml:space="preserve">Das Instrument MIKA-D: </w:t>
            </w:r>
            <w:proofErr w:type="spellStart"/>
            <w:r w:rsidR="00166F65" w:rsidRPr="000F5943">
              <w:rPr>
                <w:rFonts w:cstheme="minorHAnsi"/>
              </w:rPr>
              <w:t>Sprachstandse</w:t>
            </w:r>
            <w:r w:rsidRPr="000F5943">
              <w:rPr>
                <w:rFonts w:cstheme="minorHAnsi"/>
              </w:rPr>
              <w:t>rhebung</w:t>
            </w:r>
            <w:proofErr w:type="spellEnd"/>
            <w:r w:rsidRPr="000F5943">
              <w:rPr>
                <w:rFonts w:cstheme="minorHAnsi"/>
              </w:rPr>
              <w:t xml:space="preserve"> zur Einstufung in ordentlichen/außerordentlichen Status</w:t>
            </w:r>
            <w:r w:rsidR="00F922A1" w:rsidRPr="000F5943">
              <w:rPr>
                <w:rFonts w:cstheme="minorHAnsi"/>
              </w:rPr>
              <w:t xml:space="preserve"> – aktuelle Entwicklungen </w:t>
            </w:r>
            <w:r w:rsidR="00A0187F">
              <w:rPr>
                <w:rFonts w:cstheme="minorHAnsi"/>
              </w:rPr>
              <w:t xml:space="preserve">und Erfahrungen </w:t>
            </w:r>
            <w:r w:rsidR="00F922A1" w:rsidRPr="000F5943">
              <w:rPr>
                <w:rFonts w:cstheme="minorHAnsi"/>
              </w:rPr>
              <w:t>(</w:t>
            </w:r>
            <w:r w:rsidR="00F922A1" w:rsidRPr="00E86D1F">
              <w:rPr>
                <w:rFonts w:cstheme="minorHAnsi"/>
                <w:i/>
              </w:rPr>
              <w:t>Kurzberi</w:t>
            </w:r>
            <w:r w:rsidR="00A0187F">
              <w:rPr>
                <w:rFonts w:cstheme="minorHAnsi"/>
                <w:i/>
              </w:rPr>
              <w:t>cht</w:t>
            </w:r>
            <w:r w:rsidR="00E86D1F" w:rsidRPr="00E86D1F">
              <w:rPr>
                <w:rFonts w:cstheme="minorHAnsi"/>
                <w:i/>
              </w:rPr>
              <w:t xml:space="preserve"> M</w:t>
            </w:r>
            <w:r w:rsidR="00A0187F">
              <w:rPr>
                <w:rFonts w:cstheme="minorHAnsi"/>
                <w:i/>
              </w:rPr>
              <w:t xml:space="preserve">artina </w:t>
            </w:r>
            <w:r w:rsidR="00E86D1F" w:rsidRPr="00E86D1F">
              <w:rPr>
                <w:rFonts w:cstheme="minorHAnsi"/>
                <w:i/>
              </w:rPr>
              <w:t>H</w:t>
            </w:r>
            <w:r w:rsidR="00A0187F">
              <w:rPr>
                <w:rFonts w:cstheme="minorHAnsi"/>
                <w:i/>
              </w:rPr>
              <w:t>uber-Kriegler und Annegrit Kern</w:t>
            </w:r>
            <w:r w:rsidR="00F922A1" w:rsidRPr="000F5943">
              <w:rPr>
                <w:rFonts w:cstheme="minorHAnsi"/>
              </w:rPr>
              <w:t>)</w:t>
            </w:r>
          </w:p>
          <w:p w:rsidR="00406FB3" w:rsidRPr="000F5943" w:rsidRDefault="00406FB3" w:rsidP="00F922A1">
            <w:pPr>
              <w:rPr>
                <w:rFonts w:cstheme="minorHAnsi"/>
              </w:rPr>
            </w:pPr>
          </w:p>
        </w:tc>
      </w:tr>
      <w:tr w:rsidR="00406FB3" w:rsidRPr="00385D12" w:rsidTr="00474763">
        <w:trPr>
          <w:trHeight w:val="282"/>
        </w:trPr>
        <w:tc>
          <w:tcPr>
            <w:tcW w:w="1555" w:type="dxa"/>
            <w:shd w:val="clear" w:color="auto" w:fill="DBE5F1" w:themeFill="accent1" w:themeFillTint="33"/>
          </w:tcPr>
          <w:p w:rsidR="00406FB3" w:rsidRPr="000F5943" w:rsidRDefault="00406FB3" w:rsidP="006D7AD9">
            <w:pPr>
              <w:rPr>
                <w:rFonts w:cstheme="minorHAnsi"/>
              </w:rPr>
            </w:pPr>
            <w:r w:rsidRPr="000F5943">
              <w:rPr>
                <w:rFonts w:cstheme="minorHAnsi"/>
              </w:rPr>
              <w:t>11</w:t>
            </w:r>
            <w:r w:rsidR="00F922A1" w:rsidRPr="000F5943">
              <w:rPr>
                <w:rFonts w:cstheme="minorHAnsi"/>
              </w:rPr>
              <w:t xml:space="preserve">.00 </w:t>
            </w:r>
            <w:r w:rsidRPr="000F5943">
              <w:rPr>
                <w:rFonts w:cstheme="minorHAnsi"/>
              </w:rPr>
              <w:t>– 11.30</w:t>
            </w:r>
          </w:p>
        </w:tc>
        <w:tc>
          <w:tcPr>
            <w:tcW w:w="8221" w:type="dxa"/>
            <w:shd w:val="clear" w:color="auto" w:fill="DBE5F1" w:themeFill="accent1" w:themeFillTint="33"/>
          </w:tcPr>
          <w:p w:rsidR="00406FB3" w:rsidRPr="000F5943" w:rsidRDefault="00406FB3" w:rsidP="006D7AD9">
            <w:pPr>
              <w:rPr>
                <w:rFonts w:cstheme="minorHAnsi"/>
              </w:rPr>
            </w:pPr>
            <w:r w:rsidRPr="000F5943">
              <w:rPr>
                <w:rFonts w:cstheme="minorHAnsi"/>
              </w:rPr>
              <w:t>Pause</w:t>
            </w:r>
          </w:p>
        </w:tc>
      </w:tr>
      <w:tr w:rsidR="00D52693" w:rsidRPr="003E2050" w:rsidTr="00474763">
        <w:tc>
          <w:tcPr>
            <w:tcW w:w="1555" w:type="dxa"/>
            <w:shd w:val="clear" w:color="auto" w:fill="auto"/>
          </w:tcPr>
          <w:p w:rsidR="00D52693" w:rsidRPr="00474763" w:rsidRDefault="00D52693" w:rsidP="006D7AD9">
            <w:pPr>
              <w:rPr>
                <w:rFonts w:cstheme="minorHAnsi"/>
              </w:rPr>
            </w:pPr>
          </w:p>
          <w:p w:rsidR="00D52693" w:rsidRPr="00474763" w:rsidRDefault="00D52693" w:rsidP="006D7AD9">
            <w:pPr>
              <w:rPr>
                <w:rFonts w:cstheme="minorHAnsi"/>
              </w:rPr>
            </w:pPr>
            <w:r w:rsidRPr="00474763">
              <w:rPr>
                <w:rFonts w:cstheme="minorHAnsi"/>
              </w:rPr>
              <w:t>11.30 – 12.</w:t>
            </w:r>
            <w:r w:rsidR="00AF33C9" w:rsidRPr="00474763">
              <w:rPr>
                <w:rFonts w:cstheme="minorHAnsi"/>
              </w:rPr>
              <w:t>30</w:t>
            </w:r>
          </w:p>
        </w:tc>
        <w:tc>
          <w:tcPr>
            <w:tcW w:w="8221" w:type="dxa"/>
            <w:shd w:val="clear" w:color="auto" w:fill="auto"/>
          </w:tcPr>
          <w:p w:rsidR="00474763" w:rsidRDefault="00474763" w:rsidP="006D7AD9">
            <w:pPr>
              <w:rPr>
                <w:rFonts w:cstheme="minorHAnsi"/>
                <w:sz w:val="21"/>
                <w:szCs w:val="21"/>
              </w:rPr>
            </w:pPr>
          </w:p>
          <w:p w:rsidR="00D52693" w:rsidRDefault="00AF33C9" w:rsidP="006D7AD9">
            <w:pPr>
              <w:rPr>
                <w:rFonts w:cstheme="minorHAnsi"/>
                <w:sz w:val="21"/>
                <w:szCs w:val="21"/>
              </w:rPr>
            </w:pPr>
            <w:r w:rsidRPr="00474763">
              <w:rPr>
                <w:rFonts w:cstheme="minorHAnsi"/>
                <w:sz w:val="21"/>
                <w:szCs w:val="21"/>
              </w:rPr>
              <w:t xml:space="preserve">Gesamtkonzept zur sprachlichen Bildung in Österreich? Und welche Rollen haben darin </w:t>
            </w:r>
            <w:proofErr w:type="spellStart"/>
            <w:r w:rsidRPr="00474763">
              <w:rPr>
                <w:rFonts w:cstheme="minorHAnsi"/>
                <w:sz w:val="21"/>
                <w:szCs w:val="21"/>
              </w:rPr>
              <w:t>DaM</w:t>
            </w:r>
            <w:proofErr w:type="spellEnd"/>
            <w:r w:rsidRPr="00474763">
              <w:rPr>
                <w:rFonts w:cstheme="minorHAnsi"/>
                <w:sz w:val="21"/>
                <w:szCs w:val="21"/>
              </w:rPr>
              <w:t>, DaZ/USB DaZ und SBU? – Impulse durch das Modell der „5 Bausteine einer umfassenden sprachlichen Bildung“</w:t>
            </w:r>
            <w:r w:rsidR="000F5943" w:rsidRPr="00474763">
              <w:rPr>
                <w:rFonts w:cstheme="minorHAnsi"/>
                <w:sz w:val="21"/>
                <w:szCs w:val="21"/>
              </w:rPr>
              <w:t xml:space="preserve"> (</w:t>
            </w:r>
            <w:r w:rsidR="000F5943" w:rsidRPr="004E4534">
              <w:rPr>
                <w:rFonts w:cstheme="minorHAnsi"/>
                <w:i/>
                <w:sz w:val="21"/>
                <w:szCs w:val="21"/>
              </w:rPr>
              <w:t>Simone Naphegyi</w:t>
            </w:r>
            <w:r w:rsidR="004E4534">
              <w:rPr>
                <w:rFonts w:cstheme="minorHAnsi"/>
                <w:sz w:val="21"/>
                <w:szCs w:val="21"/>
              </w:rPr>
              <w:t xml:space="preserve">, </w:t>
            </w:r>
            <w:r w:rsidR="004E4534" w:rsidRPr="004E4534">
              <w:rPr>
                <w:rFonts w:cstheme="minorHAnsi"/>
                <w:i/>
                <w:sz w:val="21"/>
                <w:szCs w:val="21"/>
              </w:rPr>
              <w:t>PH Vorarlberg</w:t>
            </w:r>
            <w:r w:rsidR="000F5943" w:rsidRPr="00474763">
              <w:rPr>
                <w:rFonts w:cstheme="minorHAnsi"/>
                <w:sz w:val="21"/>
                <w:szCs w:val="21"/>
              </w:rPr>
              <w:t>)</w:t>
            </w:r>
          </w:p>
          <w:p w:rsidR="00474763" w:rsidRPr="00474763" w:rsidRDefault="00474763" w:rsidP="006D7AD9">
            <w:pPr>
              <w:rPr>
                <w:rFonts w:cstheme="minorHAnsi"/>
              </w:rPr>
            </w:pPr>
          </w:p>
        </w:tc>
      </w:tr>
      <w:tr w:rsidR="003E2050" w:rsidTr="00596BA6">
        <w:trPr>
          <w:trHeight w:val="312"/>
        </w:trPr>
        <w:tc>
          <w:tcPr>
            <w:tcW w:w="1555" w:type="dxa"/>
            <w:shd w:val="clear" w:color="auto" w:fill="DBE5F1" w:themeFill="accent1" w:themeFillTint="33"/>
          </w:tcPr>
          <w:p w:rsidR="003E2050" w:rsidRDefault="003E2050" w:rsidP="006D7AD9">
            <w:pPr>
              <w:rPr>
                <w:rFonts w:cstheme="minorHAnsi"/>
              </w:rPr>
            </w:pPr>
            <w:r w:rsidRPr="003E2050">
              <w:rPr>
                <w:rFonts w:cstheme="minorHAnsi"/>
              </w:rPr>
              <w:t>12.30 – 13</w:t>
            </w:r>
            <w:r>
              <w:rPr>
                <w:rFonts w:cstheme="minorHAnsi"/>
              </w:rPr>
              <w:t>.</w:t>
            </w:r>
            <w:r w:rsidRPr="003E2050">
              <w:rPr>
                <w:rFonts w:cstheme="minorHAnsi"/>
              </w:rPr>
              <w:t>15</w:t>
            </w:r>
          </w:p>
        </w:tc>
        <w:tc>
          <w:tcPr>
            <w:tcW w:w="8221" w:type="dxa"/>
            <w:shd w:val="clear" w:color="auto" w:fill="DBE5F1" w:themeFill="accent1" w:themeFillTint="33"/>
          </w:tcPr>
          <w:p w:rsidR="00474763" w:rsidRDefault="00474763" w:rsidP="006D7AD9">
            <w:pPr>
              <w:rPr>
                <w:rFonts w:cstheme="minorHAnsi"/>
              </w:rPr>
            </w:pPr>
            <w:r>
              <w:rPr>
                <w:rFonts w:cstheme="minorHAnsi"/>
              </w:rPr>
              <w:t>Mittagspause</w:t>
            </w:r>
          </w:p>
        </w:tc>
      </w:tr>
      <w:tr w:rsidR="00D52693" w:rsidTr="00474763">
        <w:tc>
          <w:tcPr>
            <w:tcW w:w="1555" w:type="dxa"/>
            <w:shd w:val="clear" w:color="auto" w:fill="auto"/>
          </w:tcPr>
          <w:p w:rsidR="00D52693" w:rsidRDefault="00D52693" w:rsidP="006D7AD9">
            <w:pPr>
              <w:rPr>
                <w:rFonts w:cstheme="minorHAnsi"/>
              </w:rPr>
            </w:pPr>
          </w:p>
          <w:p w:rsidR="00D52693" w:rsidRPr="00385D12" w:rsidRDefault="003E2050" w:rsidP="006D7AD9">
            <w:pPr>
              <w:rPr>
                <w:rFonts w:cstheme="minorHAnsi"/>
              </w:rPr>
            </w:pPr>
            <w:r w:rsidRPr="00474763">
              <w:rPr>
                <w:rFonts w:cstheme="minorHAnsi"/>
              </w:rPr>
              <w:t>13</w:t>
            </w:r>
            <w:r w:rsidR="00D52693" w:rsidRPr="00474763">
              <w:rPr>
                <w:rFonts w:cstheme="minorHAnsi"/>
              </w:rPr>
              <w:t>.</w:t>
            </w:r>
            <w:r w:rsidRPr="00474763">
              <w:rPr>
                <w:rFonts w:cstheme="minorHAnsi"/>
              </w:rPr>
              <w:t>15</w:t>
            </w:r>
            <w:r w:rsidR="00AF33C9" w:rsidRPr="00474763">
              <w:rPr>
                <w:rFonts w:cstheme="minorHAnsi"/>
              </w:rPr>
              <w:t xml:space="preserve"> </w:t>
            </w:r>
            <w:r w:rsidR="00D52693" w:rsidRPr="00474763">
              <w:rPr>
                <w:rFonts w:cstheme="minorHAnsi"/>
              </w:rPr>
              <w:t xml:space="preserve">– </w:t>
            </w:r>
            <w:r w:rsidRPr="00474763">
              <w:rPr>
                <w:rFonts w:cstheme="minorHAnsi"/>
              </w:rPr>
              <w:t>14</w:t>
            </w:r>
            <w:r w:rsidR="00D52693" w:rsidRPr="00474763">
              <w:rPr>
                <w:rFonts w:cstheme="minorHAnsi"/>
              </w:rPr>
              <w:t>.</w:t>
            </w:r>
            <w:r w:rsidR="007442AF">
              <w:rPr>
                <w:rFonts w:cstheme="minorHAnsi"/>
              </w:rPr>
              <w:t>30</w:t>
            </w:r>
            <w:r w:rsidR="00AF33C9">
              <w:rPr>
                <w:rFonts w:cstheme="minorHAnsi"/>
              </w:rPr>
              <w:t xml:space="preserve"> </w:t>
            </w:r>
          </w:p>
        </w:tc>
        <w:tc>
          <w:tcPr>
            <w:tcW w:w="8221" w:type="dxa"/>
            <w:shd w:val="clear" w:color="auto" w:fill="auto"/>
          </w:tcPr>
          <w:p w:rsidR="00596BA6" w:rsidRDefault="00596BA6" w:rsidP="006D7AD9">
            <w:pPr>
              <w:rPr>
                <w:rFonts w:cstheme="minorHAnsi"/>
              </w:rPr>
            </w:pPr>
          </w:p>
          <w:p w:rsidR="00D52693" w:rsidRDefault="003E2050" w:rsidP="006D7AD9">
            <w:pPr>
              <w:rPr>
                <w:rFonts w:cstheme="minorHAnsi"/>
              </w:rPr>
            </w:pPr>
            <w:r>
              <w:rPr>
                <w:rFonts w:cstheme="minorHAnsi"/>
              </w:rPr>
              <w:t>Workshops zur Wahl</w:t>
            </w:r>
            <w:r w:rsidR="00474763">
              <w:rPr>
                <w:rFonts w:cstheme="minorHAnsi"/>
              </w:rPr>
              <w:t>:</w:t>
            </w:r>
          </w:p>
          <w:p w:rsidR="00AF33C9" w:rsidRPr="00474763" w:rsidRDefault="00AF33C9" w:rsidP="00474763">
            <w:pPr>
              <w:pStyle w:val="Listenabsatz"/>
              <w:numPr>
                <w:ilvl w:val="0"/>
                <w:numId w:val="21"/>
              </w:numPr>
              <w:rPr>
                <w:rFonts w:cstheme="minorHAnsi"/>
                <w:sz w:val="21"/>
                <w:szCs w:val="21"/>
              </w:rPr>
            </w:pPr>
            <w:r w:rsidRPr="00474763">
              <w:rPr>
                <w:rFonts w:cstheme="minorHAnsi"/>
                <w:sz w:val="21"/>
                <w:szCs w:val="21"/>
              </w:rPr>
              <w:t xml:space="preserve">Wie kommt die Mehrsprachigkeit in die Sprachförderung? Ist Sprachförderung automatisch Deutschförderung? </w:t>
            </w:r>
            <w:r w:rsidR="003E2050" w:rsidRPr="00474763">
              <w:rPr>
                <w:rFonts w:cstheme="minorHAnsi"/>
                <w:sz w:val="21"/>
                <w:szCs w:val="21"/>
              </w:rPr>
              <w:t>(</w:t>
            </w:r>
            <w:r w:rsidR="003E2050" w:rsidRPr="00474763">
              <w:rPr>
                <w:rFonts w:cstheme="minorHAnsi"/>
                <w:i/>
                <w:sz w:val="21"/>
                <w:szCs w:val="21"/>
              </w:rPr>
              <w:t>Simone Naphegyi</w:t>
            </w:r>
            <w:r w:rsidR="003E2050" w:rsidRPr="00474763">
              <w:rPr>
                <w:rFonts w:cstheme="minorHAnsi"/>
                <w:sz w:val="21"/>
                <w:szCs w:val="21"/>
              </w:rPr>
              <w:t>)</w:t>
            </w:r>
          </w:p>
          <w:p w:rsidR="003E2050" w:rsidRPr="00474763" w:rsidRDefault="003E2050" w:rsidP="00474763">
            <w:pPr>
              <w:pStyle w:val="Listenabsatz"/>
              <w:numPr>
                <w:ilvl w:val="0"/>
                <w:numId w:val="21"/>
              </w:numPr>
              <w:rPr>
                <w:rFonts w:cstheme="minorHAnsi"/>
                <w:sz w:val="21"/>
                <w:szCs w:val="21"/>
              </w:rPr>
            </w:pPr>
            <w:r w:rsidRPr="00474763">
              <w:rPr>
                <w:rFonts w:cstheme="minorHAnsi"/>
                <w:sz w:val="21"/>
                <w:szCs w:val="21"/>
              </w:rPr>
              <w:t>Schnittstelle Diagnostik – Förderplanung (</w:t>
            </w:r>
            <w:r w:rsidR="00A0187F" w:rsidRPr="00A0187F">
              <w:rPr>
                <w:rFonts w:eastAsiaTheme="minorHAnsi" w:cstheme="minorHAnsi"/>
                <w:i/>
                <w:sz w:val="22"/>
                <w:szCs w:val="22"/>
                <w:lang w:eastAsia="en-US"/>
              </w:rPr>
              <w:t>Annegrit Kern</w:t>
            </w:r>
            <w:r w:rsidRPr="00A0187F">
              <w:rPr>
                <w:rFonts w:eastAsiaTheme="minorHAnsi" w:cstheme="minorHAnsi"/>
                <w:i/>
                <w:sz w:val="22"/>
                <w:szCs w:val="22"/>
                <w:lang w:eastAsia="en-US"/>
              </w:rPr>
              <w:t>)</w:t>
            </w:r>
          </w:p>
          <w:p w:rsidR="00AF33C9" w:rsidRPr="00474763" w:rsidRDefault="00AF33C9" w:rsidP="00474763">
            <w:pPr>
              <w:pStyle w:val="Listenabsatz"/>
              <w:numPr>
                <w:ilvl w:val="0"/>
                <w:numId w:val="21"/>
              </w:numPr>
              <w:rPr>
                <w:rFonts w:cstheme="minorHAnsi"/>
                <w:sz w:val="21"/>
                <w:szCs w:val="21"/>
              </w:rPr>
            </w:pPr>
            <w:r w:rsidRPr="00474763">
              <w:rPr>
                <w:rFonts w:cstheme="minorHAnsi"/>
                <w:sz w:val="21"/>
                <w:szCs w:val="21"/>
              </w:rPr>
              <w:t>Schnittstelle DaZ-Unterricht mit SBU am Beispiel des Experimentierens (</w:t>
            </w:r>
            <w:r w:rsidRPr="00474763">
              <w:rPr>
                <w:rFonts w:cstheme="minorHAnsi"/>
                <w:i/>
                <w:sz w:val="21"/>
                <w:szCs w:val="21"/>
              </w:rPr>
              <w:t>Susanne Fuhrmann</w:t>
            </w:r>
            <w:r w:rsidR="004E4534">
              <w:rPr>
                <w:rFonts w:cstheme="minorHAnsi"/>
                <w:i/>
                <w:sz w:val="21"/>
                <w:szCs w:val="21"/>
              </w:rPr>
              <w:t>, SFZ Wien</w:t>
            </w:r>
            <w:r w:rsidRPr="00474763">
              <w:rPr>
                <w:rFonts w:cstheme="minorHAnsi"/>
                <w:sz w:val="21"/>
                <w:szCs w:val="21"/>
              </w:rPr>
              <w:t xml:space="preserve">) </w:t>
            </w:r>
          </w:p>
          <w:p w:rsidR="00D52693" w:rsidRDefault="00D52693" w:rsidP="003E2050">
            <w:pPr>
              <w:rPr>
                <w:rFonts w:cstheme="minorHAnsi"/>
              </w:rPr>
            </w:pPr>
          </w:p>
        </w:tc>
      </w:tr>
      <w:tr w:rsidR="00474763" w:rsidTr="00474763">
        <w:tc>
          <w:tcPr>
            <w:tcW w:w="1555" w:type="dxa"/>
            <w:shd w:val="clear" w:color="auto" w:fill="auto"/>
          </w:tcPr>
          <w:p w:rsidR="00596BA6" w:rsidRDefault="00596BA6" w:rsidP="006D7AD9">
            <w:pPr>
              <w:rPr>
                <w:rFonts w:cstheme="minorHAnsi"/>
              </w:rPr>
            </w:pPr>
          </w:p>
          <w:p w:rsidR="00474763" w:rsidRDefault="004E4534" w:rsidP="006D7AD9">
            <w:pPr>
              <w:rPr>
                <w:rFonts w:cstheme="minorHAnsi"/>
              </w:rPr>
            </w:pPr>
            <w:r>
              <w:rPr>
                <w:rFonts w:cstheme="minorHAnsi"/>
              </w:rPr>
              <w:t>14.</w:t>
            </w:r>
            <w:r w:rsidR="007442AF">
              <w:rPr>
                <w:rFonts w:cstheme="minorHAnsi"/>
              </w:rPr>
              <w:t>30</w:t>
            </w:r>
            <w:r>
              <w:rPr>
                <w:rFonts w:cstheme="minorHAnsi"/>
              </w:rPr>
              <w:t xml:space="preserve"> – 15.30</w:t>
            </w:r>
          </w:p>
        </w:tc>
        <w:tc>
          <w:tcPr>
            <w:tcW w:w="8221" w:type="dxa"/>
            <w:shd w:val="clear" w:color="auto" w:fill="auto"/>
          </w:tcPr>
          <w:p w:rsidR="00596BA6" w:rsidRDefault="00596BA6" w:rsidP="006D7AD9">
            <w:pPr>
              <w:rPr>
                <w:rFonts w:cstheme="minorHAnsi"/>
              </w:rPr>
            </w:pPr>
          </w:p>
          <w:p w:rsidR="00474763" w:rsidRDefault="004E4534" w:rsidP="006D7AD9">
            <w:pPr>
              <w:rPr>
                <w:rFonts w:cstheme="minorHAnsi"/>
              </w:rPr>
            </w:pPr>
            <w:r>
              <w:rPr>
                <w:rFonts w:cstheme="minorHAnsi"/>
              </w:rPr>
              <w:t xml:space="preserve">„Deutsch </w:t>
            </w:r>
            <w:proofErr w:type="spellStart"/>
            <w:r>
              <w:rPr>
                <w:rFonts w:cstheme="minorHAnsi"/>
              </w:rPr>
              <w:t>FAIRnetzt</w:t>
            </w:r>
            <w:proofErr w:type="spellEnd"/>
            <w:r>
              <w:rPr>
                <w:rFonts w:cstheme="minorHAnsi"/>
              </w:rPr>
              <w:t xml:space="preserve"> unterrichten“ (</w:t>
            </w:r>
            <w:r w:rsidRPr="004E4534">
              <w:rPr>
                <w:rFonts w:cstheme="minorHAnsi"/>
                <w:i/>
              </w:rPr>
              <w:t>Beatrice Maierhofer</w:t>
            </w:r>
            <w:r>
              <w:rPr>
                <w:rFonts w:cstheme="minorHAnsi"/>
                <w:i/>
              </w:rPr>
              <w:t>, ÖSZ</w:t>
            </w:r>
            <w:r>
              <w:rPr>
                <w:rFonts w:cstheme="minorHAnsi"/>
              </w:rPr>
              <w:t>)</w:t>
            </w:r>
          </w:p>
          <w:p w:rsidR="004E4534" w:rsidRDefault="004E4534" w:rsidP="006D7AD9">
            <w:pPr>
              <w:rPr>
                <w:rFonts w:cstheme="minorHAnsi"/>
              </w:rPr>
            </w:pPr>
          </w:p>
        </w:tc>
      </w:tr>
      <w:tr w:rsidR="00E14D79" w:rsidTr="00D52693">
        <w:tc>
          <w:tcPr>
            <w:tcW w:w="1555" w:type="dxa"/>
          </w:tcPr>
          <w:p w:rsidR="00596BA6" w:rsidRDefault="00596BA6" w:rsidP="006D7AD9">
            <w:pPr>
              <w:rPr>
                <w:rFonts w:cstheme="minorHAnsi"/>
              </w:rPr>
            </w:pPr>
          </w:p>
          <w:p w:rsidR="00E14D79" w:rsidRDefault="00E14D79" w:rsidP="006D7AD9">
            <w:pPr>
              <w:rPr>
                <w:rFonts w:cstheme="minorHAnsi"/>
              </w:rPr>
            </w:pPr>
            <w:r>
              <w:rPr>
                <w:rFonts w:cstheme="minorHAnsi"/>
              </w:rPr>
              <w:t>1</w:t>
            </w:r>
            <w:r w:rsidR="004E4534">
              <w:rPr>
                <w:rFonts w:cstheme="minorHAnsi"/>
              </w:rPr>
              <w:t>5.30</w:t>
            </w:r>
            <w:r>
              <w:rPr>
                <w:rFonts w:cstheme="minorHAnsi"/>
              </w:rPr>
              <w:t xml:space="preserve"> – </w:t>
            </w:r>
            <w:r w:rsidR="004E4534">
              <w:rPr>
                <w:rFonts w:cstheme="minorHAnsi"/>
              </w:rPr>
              <w:t>16.00</w:t>
            </w:r>
          </w:p>
        </w:tc>
        <w:tc>
          <w:tcPr>
            <w:tcW w:w="8221" w:type="dxa"/>
          </w:tcPr>
          <w:p w:rsidR="00596BA6" w:rsidRDefault="00596BA6" w:rsidP="006D7AD9">
            <w:pPr>
              <w:rPr>
                <w:rFonts w:cstheme="minorHAnsi"/>
              </w:rPr>
            </w:pPr>
          </w:p>
          <w:p w:rsidR="00E14D79" w:rsidRDefault="00E14D79" w:rsidP="006D7AD9">
            <w:pPr>
              <w:rPr>
                <w:rFonts w:cstheme="minorHAnsi"/>
              </w:rPr>
            </w:pPr>
            <w:r>
              <w:rPr>
                <w:rFonts w:cstheme="minorHAnsi"/>
              </w:rPr>
              <w:t>Feedback und Abschluss</w:t>
            </w:r>
          </w:p>
          <w:p w:rsidR="00E14D79" w:rsidRDefault="00E14D79" w:rsidP="006D7AD9">
            <w:pPr>
              <w:rPr>
                <w:rFonts w:cstheme="minorHAnsi"/>
              </w:rPr>
            </w:pPr>
            <w:r>
              <w:rPr>
                <w:rFonts w:cstheme="minorHAnsi"/>
              </w:rPr>
              <w:t xml:space="preserve">Ausblick auf die Zusammenarbeit im Netzwerk </w:t>
            </w:r>
            <w:r w:rsidR="00596BA6">
              <w:rPr>
                <w:rFonts w:cstheme="minorHAnsi"/>
              </w:rPr>
              <w:t>–</w:t>
            </w:r>
            <w:r>
              <w:rPr>
                <w:rFonts w:cstheme="minorHAnsi"/>
              </w:rPr>
              <w:t xml:space="preserve"> Beteiligungsmöglichkeiten</w:t>
            </w:r>
          </w:p>
          <w:p w:rsidR="00596BA6" w:rsidRDefault="00596BA6" w:rsidP="006D7AD9">
            <w:pPr>
              <w:rPr>
                <w:rFonts w:cstheme="minorHAnsi"/>
              </w:rPr>
            </w:pPr>
          </w:p>
        </w:tc>
      </w:tr>
    </w:tbl>
    <w:p w:rsidR="00E14D79" w:rsidRDefault="00E14D79" w:rsidP="00166F65">
      <w:pPr>
        <w:rPr>
          <w:rFonts w:cstheme="minorHAnsi"/>
          <w:b/>
        </w:rPr>
      </w:pPr>
    </w:p>
    <w:p w:rsidR="00596BA6" w:rsidRDefault="00596BA6" w:rsidP="00166F65">
      <w:pPr>
        <w:rPr>
          <w:rFonts w:cstheme="minorHAnsi"/>
          <w:b/>
        </w:rPr>
      </w:pPr>
    </w:p>
    <w:p w:rsidR="00596BA6" w:rsidRDefault="00596BA6" w:rsidP="00166F65">
      <w:pPr>
        <w:rPr>
          <w:rFonts w:cstheme="minorHAnsi"/>
          <w:b/>
        </w:rPr>
      </w:pPr>
    </w:p>
    <w:p w:rsidR="00166F65" w:rsidRPr="00F420CC" w:rsidRDefault="00166F65" w:rsidP="00166F65">
      <w:pPr>
        <w:rPr>
          <w:rFonts w:cstheme="minorHAnsi"/>
          <w:sz w:val="28"/>
          <w:szCs w:val="28"/>
        </w:rPr>
      </w:pPr>
      <w:r w:rsidRPr="00F420CC">
        <w:rPr>
          <w:rFonts w:cstheme="minorHAnsi"/>
          <w:b/>
          <w:sz w:val="28"/>
          <w:szCs w:val="28"/>
        </w:rPr>
        <w:t>Hauptreferentinnen</w:t>
      </w:r>
      <w:r w:rsidRPr="00F420CC">
        <w:rPr>
          <w:rFonts w:cstheme="minorHAnsi"/>
          <w:sz w:val="28"/>
          <w:szCs w:val="28"/>
        </w:rPr>
        <w:t>:</w:t>
      </w:r>
    </w:p>
    <w:p w:rsidR="00755C49" w:rsidRPr="00F420CC" w:rsidRDefault="002E0090" w:rsidP="00F420CC">
      <w:pPr>
        <w:pStyle w:val="StandardWeb"/>
        <w:ind w:left="709" w:hanging="709"/>
        <w:rPr>
          <w:rFonts w:asciiTheme="minorHAnsi" w:hAnsiTheme="minorHAnsi" w:cstheme="minorHAnsi"/>
          <w:sz w:val="22"/>
          <w:szCs w:val="22"/>
          <w:lang w:val="de-DE" w:eastAsia="en-US"/>
        </w:rPr>
      </w:pPr>
      <w:r>
        <w:rPr>
          <w:rFonts w:asciiTheme="minorHAnsi" w:hAnsiTheme="minorHAnsi" w:cstheme="minorHAnsi"/>
          <w:b/>
          <w:sz w:val="22"/>
          <w:szCs w:val="22"/>
          <w:lang w:val="de-DE" w:eastAsia="en-US"/>
        </w:rPr>
        <w:t xml:space="preserve">Fast-Hertlein, Lisa, </w:t>
      </w:r>
      <w:proofErr w:type="spellStart"/>
      <w:r w:rsidRPr="002E0090">
        <w:rPr>
          <w:rFonts w:asciiTheme="minorHAnsi" w:eastAsiaTheme="minorEastAsia" w:hAnsiTheme="minorHAnsi" w:cstheme="minorHAnsi"/>
          <w:b/>
          <w:sz w:val="21"/>
          <w:lang w:val="de-DE" w:eastAsia="de-DE"/>
        </w:rPr>
        <w:t>Mag</w:t>
      </w:r>
      <w:r w:rsidRPr="002E0090">
        <w:rPr>
          <w:rFonts w:asciiTheme="minorHAnsi" w:eastAsiaTheme="minorEastAsia" w:hAnsiTheme="minorHAnsi" w:cstheme="minorHAnsi"/>
          <w:b/>
          <w:sz w:val="21"/>
          <w:vertAlign w:val="superscript"/>
          <w:lang w:val="de-DE" w:eastAsia="de-DE"/>
        </w:rPr>
        <w:t>a</w:t>
      </w:r>
      <w:proofErr w:type="spellEnd"/>
      <w:r w:rsidRPr="002E0090">
        <w:rPr>
          <w:rFonts w:asciiTheme="minorHAnsi" w:eastAsiaTheme="minorEastAsia" w:hAnsiTheme="minorHAnsi" w:cstheme="minorHAnsi"/>
          <w:b/>
          <w:sz w:val="21"/>
          <w:lang w:val="de-DE" w:eastAsia="de-DE"/>
        </w:rPr>
        <w:t>.</w:t>
      </w:r>
      <w:r>
        <w:rPr>
          <w:rFonts w:asciiTheme="minorHAnsi" w:eastAsiaTheme="minorEastAsia" w:hAnsiTheme="minorHAnsi" w:cstheme="minorHAnsi"/>
          <w:b/>
          <w:sz w:val="21"/>
          <w:lang w:val="de-DE" w:eastAsia="de-DE"/>
        </w:rPr>
        <w:t xml:space="preserve">, </w:t>
      </w:r>
      <w:r w:rsidR="00F420CC" w:rsidRPr="00F420CC">
        <w:rPr>
          <w:rFonts w:asciiTheme="minorHAnsi" w:eastAsiaTheme="minorEastAsia" w:hAnsiTheme="minorHAnsi" w:cstheme="minorHAnsi"/>
          <w:sz w:val="21"/>
          <w:lang w:val="de-DE" w:eastAsia="de-DE"/>
        </w:rPr>
        <w:t xml:space="preserve">dzt. karenziert; vormals PH Salzburg und </w:t>
      </w:r>
      <w:proofErr w:type="spellStart"/>
      <w:r w:rsidR="00F420CC" w:rsidRPr="00833428">
        <w:rPr>
          <w:rFonts w:asciiTheme="minorHAnsi" w:eastAsiaTheme="minorEastAsia" w:hAnsiTheme="minorHAnsi" w:cstheme="minorHAnsi"/>
          <w:i/>
          <w:sz w:val="21"/>
          <w:lang w:val="de-DE" w:eastAsia="de-DE"/>
        </w:rPr>
        <w:t>bifie</w:t>
      </w:r>
      <w:proofErr w:type="spellEnd"/>
      <w:r w:rsidR="00F420CC" w:rsidRPr="00F420CC">
        <w:rPr>
          <w:rFonts w:asciiTheme="minorHAnsi" w:eastAsiaTheme="minorEastAsia" w:hAnsiTheme="minorHAnsi" w:cstheme="minorHAnsi"/>
          <w:sz w:val="21"/>
          <w:lang w:val="de-DE" w:eastAsia="de-DE"/>
        </w:rPr>
        <w:t>, Entwicklerin der USB DaZ Begleitmaterialien</w:t>
      </w:r>
    </w:p>
    <w:p w:rsidR="00755C49" w:rsidRDefault="00755C49" w:rsidP="00F420CC">
      <w:pPr>
        <w:pStyle w:val="StandardWeb"/>
        <w:ind w:left="709" w:hanging="709"/>
        <w:rPr>
          <w:rFonts w:asciiTheme="minorHAnsi" w:hAnsiTheme="minorHAnsi" w:cstheme="minorHAnsi"/>
          <w:b/>
          <w:sz w:val="22"/>
          <w:szCs w:val="22"/>
          <w:lang w:val="de-DE" w:eastAsia="en-US"/>
        </w:rPr>
      </w:pPr>
    </w:p>
    <w:p w:rsidR="00755C49" w:rsidRDefault="00755C49" w:rsidP="00F420CC">
      <w:pPr>
        <w:pStyle w:val="NurText"/>
        <w:ind w:left="709" w:hanging="709"/>
        <w:rPr>
          <w:rFonts w:asciiTheme="minorHAnsi" w:eastAsiaTheme="minorEastAsia" w:hAnsiTheme="minorHAnsi" w:cstheme="minorHAnsi"/>
          <w:sz w:val="21"/>
          <w:lang w:val="de-DE" w:eastAsia="de-DE"/>
        </w:rPr>
      </w:pPr>
      <w:r w:rsidRPr="002E0090">
        <w:rPr>
          <w:rFonts w:asciiTheme="minorHAnsi" w:eastAsiaTheme="minorEastAsia" w:hAnsiTheme="minorHAnsi" w:cstheme="minorHAnsi"/>
          <w:b/>
          <w:sz w:val="21"/>
          <w:lang w:val="de-DE" w:eastAsia="de-DE"/>
        </w:rPr>
        <w:t xml:space="preserve">Fuhrmann, Susanne, </w:t>
      </w:r>
      <w:proofErr w:type="spellStart"/>
      <w:r w:rsidRPr="002E0090">
        <w:rPr>
          <w:rFonts w:asciiTheme="minorHAnsi" w:eastAsiaTheme="minorEastAsia" w:hAnsiTheme="minorHAnsi" w:cstheme="minorHAnsi"/>
          <w:b/>
          <w:sz w:val="21"/>
          <w:lang w:val="de-DE" w:eastAsia="de-DE"/>
        </w:rPr>
        <w:t>Mag</w:t>
      </w:r>
      <w:r w:rsidRPr="002E0090">
        <w:rPr>
          <w:rFonts w:asciiTheme="minorHAnsi" w:eastAsiaTheme="minorEastAsia" w:hAnsiTheme="minorHAnsi" w:cstheme="minorHAnsi"/>
          <w:b/>
          <w:sz w:val="21"/>
          <w:vertAlign w:val="superscript"/>
          <w:lang w:val="de-DE" w:eastAsia="de-DE"/>
        </w:rPr>
        <w:t>a</w:t>
      </w:r>
      <w:proofErr w:type="spellEnd"/>
      <w:r w:rsidRPr="002E0090">
        <w:rPr>
          <w:rFonts w:asciiTheme="minorHAnsi" w:eastAsiaTheme="minorEastAsia" w:hAnsiTheme="minorHAnsi" w:cstheme="minorHAnsi"/>
          <w:b/>
          <w:sz w:val="21"/>
          <w:lang w:val="de-DE" w:eastAsia="de-DE"/>
        </w:rPr>
        <w:t>.</w:t>
      </w:r>
      <w:r w:rsidRPr="002E0090">
        <w:rPr>
          <w:rFonts w:asciiTheme="minorHAnsi" w:eastAsiaTheme="minorEastAsia" w:hAnsiTheme="minorHAnsi" w:cstheme="minorHAnsi"/>
          <w:sz w:val="21"/>
          <w:lang w:val="de-DE" w:eastAsia="de-DE"/>
        </w:rPr>
        <w:t>, Deutschförderlehrerin für die Sekundarstufe I</w:t>
      </w:r>
      <w:r w:rsidR="002E0090">
        <w:rPr>
          <w:rFonts w:asciiTheme="minorHAnsi" w:eastAsiaTheme="minorEastAsia" w:hAnsiTheme="minorHAnsi" w:cstheme="minorHAnsi"/>
          <w:sz w:val="21"/>
          <w:lang w:val="de-DE" w:eastAsia="de-DE"/>
        </w:rPr>
        <w:t>,</w:t>
      </w:r>
      <w:r w:rsidRPr="002E0090">
        <w:rPr>
          <w:rFonts w:asciiTheme="minorHAnsi" w:eastAsiaTheme="minorEastAsia" w:hAnsiTheme="minorHAnsi" w:cstheme="minorHAnsi"/>
          <w:sz w:val="21"/>
          <w:lang w:val="de-DE" w:eastAsia="de-DE"/>
        </w:rPr>
        <w:t xml:space="preserve"> unterrichtet an einer NMS und ist Mitarbeiterin des Sprachförderzentrums der Bildungsdirektion für Wien.</w:t>
      </w:r>
    </w:p>
    <w:p w:rsidR="002E0090" w:rsidRPr="002E0090" w:rsidRDefault="002E0090" w:rsidP="00755C49">
      <w:pPr>
        <w:pStyle w:val="NurText"/>
        <w:rPr>
          <w:rFonts w:asciiTheme="minorHAnsi" w:eastAsiaTheme="minorEastAsia" w:hAnsiTheme="minorHAnsi" w:cstheme="minorHAnsi"/>
          <w:sz w:val="21"/>
          <w:lang w:val="de-DE" w:eastAsia="de-DE"/>
        </w:rPr>
      </w:pPr>
    </w:p>
    <w:p w:rsidR="00755C49" w:rsidRDefault="002E0090" w:rsidP="00F420CC">
      <w:pPr>
        <w:pStyle w:val="StandardWeb"/>
        <w:ind w:firstLine="708"/>
        <w:rPr>
          <w:rFonts w:asciiTheme="minorHAnsi" w:eastAsiaTheme="minorEastAsia" w:hAnsiTheme="minorHAnsi" w:cstheme="minorHAnsi"/>
          <w:sz w:val="21"/>
          <w:szCs w:val="21"/>
          <w:lang w:val="de-DE" w:eastAsia="de-DE"/>
        </w:rPr>
      </w:pPr>
      <w:r w:rsidRPr="00B92BCB">
        <w:rPr>
          <w:rFonts w:asciiTheme="minorHAnsi" w:eastAsiaTheme="minorEastAsia" w:hAnsiTheme="minorHAnsi" w:cstheme="minorHAnsi"/>
          <w:b/>
          <w:sz w:val="21"/>
          <w:szCs w:val="21"/>
          <w:lang w:val="de-DE" w:eastAsia="de-DE"/>
        </w:rPr>
        <w:t>Kontakt:</w:t>
      </w:r>
      <w:r>
        <w:rPr>
          <w:rFonts w:asciiTheme="minorHAnsi" w:eastAsiaTheme="minorEastAsia" w:hAnsiTheme="minorHAnsi" w:cstheme="minorHAnsi"/>
          <w:sz w:val="21"/>
          <w:szCs w:val="21"/>
          <w:lang w:val="de-DE" w:eastAsia="de-DE"/>
        </w:rPr>
        <w:t xml:space="preserve"> </w:t>
      </w:r>
      <w:hyperlink r:id="rId12" w:history="1">
        <w:r w:rsidRPr="00FE4954">
          <w:rPr>
            <w:rStyle w:val="Hyperlink"/>
            <w:rFonts w:asciiTheme="minorHAnsi" w:eastAsiaTheme="minorEastAsia" w:hAnsiTheme="minorHAnsi" w:cstheme="minorHAnsi"/>
            <w:sz w:val="21"/>
            <w:szCs w:val="21"/>
            <w:lang w:val="de-DE" w:eastAsia="de-DE"/>
          </w:rPr>
          <w:t>susanne.fuhrmann@bildung-wien.gv.at</w:t>
        </w:r>
      </w:hyperlink>
    </w:p>
    <w:p w:rsidR="002E0090" w:rsidRPr="002E0090" w:rsidRDefault="002E0090" w:rsidP="00F239B6">
      <w:pPr>
        <w:pStyle w:val="StandardWeb"/>
        <w:rPr>
          <w:rFonts w:asciiTheme="minorHAnsi" w:eastAsiaTheme="minorEastAsia" w:hAnsiTheme="minorHAnsi" w:cstheme="minorHAnsi"/>
          <w:sz w:val="21"/>
          <w:szCs w:val="21"/>
          <w:lang w:val="de-DE" w:eastAsia="de-DE"/>
        </w:rPr>
      </w:pPr>
    </w:p>
    <w:p w:rsidR="00755C49" w:rsidRPr="002E0090" w:rsidRDefault="00755C49" w:rsidP="00F239B6">
      <w:pPr>
        <w:pStyle w:val="StandardWeb"/>
        <w:rPr>
          <w:rFonts w:asciiTheme="minorHAnsi" w:eastAsiaTheme="minorEastAsia" w:hAnsiTheme="minorHAnsi" w:cstheme="minorHAnsi"/>
          <w:sz w:val="21"/>
          <w:szCs w:val="21"/>
          <w:lang w:val="de-DE" w:eastAsia="de-DE"/>
        </w:rPr>
      </w:pPr>
    </w:p>
    <w:p w:rsidR="002E0090" w:rsidRDefault="00755C49" w:rsidP="00172EBD">
      <w:pPr>
        <w:ind w:left="709" w:hanging="709"/>
        <w:rPr>
          <w:lang w:eastAsia="de-DE"/>
        </w:rPr>
      </w:pPr>
      <w:r w:rsidRPr="002E0090">
        <w:rPr>
          <w:rFonts w:eastAsiaTheme="minorEastAsia" w:cstheme="minorHAnsi"/>
          <w:b/>
          <w:sz w:val="21"/>
          <w:szCs w:val="21"/>
          <w:lang w:eastAsia="de-DE"/>
        </w:rPr>
        <w:t xml:space="preserve">Maierhofer, Beatrice, </w:t>
      </w:r>
      <w:proofErr w:type="spellStart"/>
      <w:r w:rsidRPr="002E0090">
        <w:rPr>
          <w:rFonts w:eastAsiaTheme="minorEastAsia" w:cstheme="minorHAnsi"/>
          <w:b/>
          <w:sz w:val="21"/>
          <w:szCs w:val="21"/>
          <w:lang w:eastAsia="de-DE"/>
        </w:rPr>
        <w:t>Mag</w:t>
      </w:r>
      <w:r w:rsidR="002E0090" w:rsidRPr="002E0090">
        <w:rPr>
          <w:rFonts w:eastAsiaTheme="minorEastAsia" w:cstheme="minorHAnsi"/>
          <w:b/>
          <w:sz w:val="21"/>
          <w:szCs w:val="21"/>
          <w:vertAlign w:val="superscript"/>
          <w:lang w:eastAsia="de-DE"/>
        </w:rPr>
        <w:t>a</w:t>
      </w:r>
      <w:proofErr w:type="spellEnd"/>
      <w:r w:rsidRPr="002E0090">
        <w:rPr>
          <w:rFonts w:eastAsiaTheme="minorEastAsia" w:cstheme="minorHAnsi"/>
          <w:sz w:val="21"/>
          <w:szCs w:val="21"/>
          <w:lang w:eastAsia="de-DE"/>
        </w:rPr>
        <w:t>.</w:t>
      </w:r>
      <w:r w:rsidR="00E86D1F">
        <w:rPr>
          <w:rFonts w:eastAsiaTheme="minorEastAsia" w:cstheme="minorHAnsi"/>
          <w:sz w:val="21"/>
          <w:szCs w:val="21"/>
          <w:lang w:eastAsia="de-DE"/>
        </w:rPr>
        <w:t xml:space="preserve">, </w:t>
      </w:r>
      <w:r w:rsidR="00A0187F" w:rsidRPr="00172EBD">
        <w:rPr>
          <w:rFonts w:eastAsiaTheme="minorEastAsia" w:cstheme="minorHAnsi"/>
          <w:sz w:val="21"/>
          <w:szCs w:val="21"/>
          <w:lang w:eastAsia="de-DE"/>
        </w:rPr>
        <w:t xml:space="preserve">Lehramtsstudium für Spanisch und Geschichte sowie Universitätslehrgang für Deutsch als Fremd- und Zweitsprache, Unterrichtstätigkeit von der Primarstufe bis zur Erwachsenenbildung, seit 2018 Projektmanagerin am ÖSZ (Österreichisches Sprachen-Kompetenz-Zentrum) in Graz, Verantwortliche für die digitalen Aktivitäten im Projekt "#Deutsch </w:t>
      </w:r>
      <w:proofErr w:type="spellStart"/>
      <w:r w:rsidR="00A0187F" w:rsidRPr="00172EBD">
        <w:rPr>
          <w:rFonts w:eastAsiaTheme="minorEastAsia" w:cstheme="minorHAnsi"/>
          <w:sz w:val="21"/>
          <w:szCs w:val="21"/>
          <w:lang w:eastAsia="de-DE"/>
        </w:rPr>
        <w:t>FAIRnetzt</w:t>
      </w:r>
      <w:proofErr w:type="spellEnd"/>
      <w:r w:rsidR="00A0187F" w:rsidRPr="00172EBD">
        <w:rPr>
          <w:rFonts w:eastAsiaTheme="minorEastAsia" w:cstheme="minorHAnsi"/>
          <w:sz w:val="21"/>
          <w:szCs w:val="21"/>
          <w:lang w:eastAsia="de-DE"/>
        </w:rPr>
        <w:t>"</w:t>
      </w:r>
    </w:p>
    <w:p w:rsidR="002E0090" w:rsidRPr="00833428" w:rsidRDefault="002E0090" w:rsidP="00F420CC">
      <w:pPr>
        <w:pStyle w:val="StandardWeb"/>
        <w:ind w:firstLine="708"/>
        <w:rPr>
          <w:rStyle w:val="Hyperlink"/>
          <w:rFonts w:ascii="Lucida Sans" w:hAnsi="Lucida Sans" w:cs="Lucida Sans"/>
          <w:color w:val="0000FF"/>
          <w:sz w:val="18"/>
          <w:szCs w:val="18"/>
          <w:lang w:val="de-DE"/>
        </w:rPr>
      </w:pPr>
      <w:r w:rsidRPr="00B92BCB">
        <w:rPr>
          <w:rFonts w:asciiTheme="minorHAnsi" w:eastAsiaTheme="minorEastAsia" w:hAnsiTheme="minorHAnsi" w:cstheme="minorHAnsi"/>
          <w:b/>
          <w:sz w:val="21"/>
          <w:szCs w:val="21"/>
          <w:lang w:val="de-DE" w:eastAsia="de-DE"/>
        </w:rPr>
        <w:t>Kontakt</w:t>
      </w:r>
      <w:r w:rsidRPr="00D21CDA">
        <w:rPr>
          <w:rStyle w:val="Hyperlink"/>
        </w:rPr>
        <w:t>:</w:t>
      </w:r>
      <w:r w:rsidR="00F420CC" w:rsidRPr="00D21CDA">
        <w:rPr>
          <w:rStyle w:val="Hyperlink"/>
        </w:rPr>
        <w:t xml:space="preserve"> </w:t>
      </w:r>
      <w:r w:rsidR="00F420CC" w:rsidRPr="00833428">
        <w:rPr>
          <w:rStyle w:val="Hyperlink"/>
          <w:rFonts w:ascii="Lucida Sans" w:hAnsi="Lucida Sans" w:cs="Lucida Sans"/>
          <w:color w:val="0000FF"/>
          <w:sz w:val="18"/>
          <w:szCs w:val="18"/>
          <w:lang w:val="de-DE"/>
        </w:rPr>
        <w:t>maierhofer@oesz.at</w:t>
      </w:r>
    </w:p>
    <w:p w:rsidR="00755C49" w:rsidRPr="002E0090" w:rsidRDefault="00755C49" w:rsidP="00F239B6">
      <w:pPr>
        <w:pStyle w:val="StandardWeb"/>
        <w:rPr>
          <w:rFonts w:asciiTheme="minorHAnsi" w:eastAsiaTheme="minorEastAsia" w:hAnsiTheme="minorHAnsi" w:cstheme="minorHAnsi"/>
          <w:sz w:val="21"/>
          <w:szCs w:val="21"/>
          <w:lang w:val="de-DE" w:eastAsia="de-DE"/>
        </w:rPr>
      </w:pPr>
    </w:p>
    <w:p w:rsidR="00F420CC" w:rsidRDefault="00755C49" w:rsidP="00F420CC">
      <w:pPr>
        <w:ind w:left="709" w:hanging="709"/>
        <w:rPr>
          <w:rFonts w:eastAsiaTheme="minorEastAsia" w:cstheme="minorHAnsi"/>
          <w:sz w:val="21"/>
          <w:szCs w:val="21"/>
          <w:lang w:eastAsia="de-DE"/>
        </w:rPr>
      </w:pPr>
      <w:r w:rsidRPr="002E0090">
        <w:rPr>
          <w:rFonts w:eastAsiaTheme="minorEastAsia" w:cstheme="minorHAnsi"/>
          <w:b/>
          <w:sz w:val="21"/>
          <w:szCs w:val="21"/>
          <w:lang w:eastAsia="de-DE"/>
        </w:rPr>
        <w:t xml:space="preserve">Naphegyi, Simone, Dipl.-Päd. </w:t>
      </w:r>
      <w:proofErr w:type="spellStart"/>
      <w:r w:rsidRPr="002E0090">
        <w:rPr>
          <w:rFonts w:eastAsiaTheme="minorEastAsia" w:cstheme="minorHAnsi"/>
          <w:b/>
          <w:sz w:val="21"/>
          <w:szCs w:val="21"/>
          <w:lang w:eastAsia="de-DE"/>
        </w:rPr>
        <w:t>BEd</w:t>
      </w:r>
      <w:proofErr w:type="spellEnd"/>
      <w:r w:rsidRPr="002E0090">
        <w:rPr>
          <w:rFonts w:eastAsiaTheme="minorEastAsia" w:cstheme="minorHAnsi"/>
          <w:b/>
          <w:sz w:val="21"/>
          <w:szCs w:val="21"/>
          <w:lang w:eastAsia="de-DE"/>
        </w:rPr>
        <w:t>. M.A.</w:t>
      </w:r>
      <w:r w:rsidRPr="002E0090">
        <w:rPr>
          <w:rFonts w:eastAsiaTheme="minorEastAsia" w:cstheme="minorHAnsi"/>
          <w:sz w:val="21"/>
          <w:szCs w:val="21"/>
          <w:lang w:eastAsia="de-DE"/>
        </w:rPr>
        <w:t xml:space="preserve">, arbeitete als Volksschullehrerin und zuletzt als Schulleiterin an unterschiedlichen Volksschulen in Vorarlberg und ist seit 2017 als Dozentin an der Pädagogischen Hochschule in Vorarlberg im Fachbereich Deutsch in der Primarstufendidaktik tätig. Der Schwerpunkt ihrer Arbeit liegt im Bereich der Vermittlung von Deutsch als Zweitsprache. Seit 2014 arbeitet sie als freie Mitarbeiterin bei der Projektstelle </w:t>
      </w:r>
      <w:proofErr w:type="spellStart"/>
      <w:proofErr w:type="gramStart"/>
      <w:r w:rsidRPr="00E86D1F">
        <w:rPr>
          <w:rFonts w:eastAsiaTheme="minorEastAsia" w:cstheme="minorHAnsi"/>
          <w:i/>
          <w:sz w:val="21"/>
          <w:szCs w:val="21"/>
          <w:lang w:eastAsia="de-DE"/>
        </w:rPr>
        <w:t>okay.zusammen</w:t>
      </w:r>
      <w:proofErr w:type="spellEnd"/>
      <w:proofErr w:type="gramEnd"/>
      <w:r w:rsidRPr="00E86D1F">
        <w:rPr>
          <w:rFonts w:eastAsiaTheme="minorEastAsia" w:cstheme="minorHAnsi"/>
          <w:i/>
          <w:sz w:val="21"/>
          <w:szCs w:val="21"/>
          <w:lang w:eastAsia="de-DE"/>
        </w:rPr>
        <w:t xml:space="preserve"> leben</w:t>
      </w:r>
      <w:r w:rsidRPr="002E0090">
        <w:rPr>
          <w:rFonts w:eastAsiaTheme="minorEastAsia" w:cstheme="minorHAnsi"/>
          <w:sz w:val="21"/>
          <w:szCs w:val="21"/>
          <w:lang w:eastAsia="de-DE"/>
        </w:rPr>
        <w:t xml:space="preserve"> in diversen Projekten mit. </w:t>
      </w:r>
    </w:p>
    <w:p w:rsidR="002E0090" w:rsidRPr="002E0090" w:rsidRDefault="002E0090" w:rsidP="00F420CC">
      <w:pPr>
        <w:ind w:firstLine="708"/>
        <w:rPr>
          <w:rFonts w:eastAsiaTheme="minorEastAsia" w:cstheme="minorHAnsi"/>
          <w:sz w:val="21"/>
          <w:szCs w:val="21"/>
          <w:lang w:eastAsia="de-DE"/>
        </w:rPr>
      </w:pPr>
      <w:r w:rsidRPr="00B92BCB">
        <w:rPr>
          <w:rFonts w:eastAsiaTheme="minorEastAsia" w:cstheme="minorHAnsi"/>
          <w:b/>
          <w:sz w:val="21"/>
          <w:szCs w:val="21"/>
          <w:lang w:eastAsia="de-DE"/>
        </w:rPr>
        <w:t>Kontakt</w:t>
      </w:r>
      <w:r>
        <w:rPr>
          <w:rFonts w:eastAsiaTheme="minorEastAsia" w:cstheme="minorHAnsi"/>
          <w:sz w:val="21"/>
          <w:szCs w:val="21"/>
          <w:lang w:eastAsia="de-DE"/>
        </w:rPr>
        <w:t xml:space="preserve">: </w:t>
      </w:r>
      <w:hyperlink r:id="rId13" w:history="1">
        <w:r>
          <w:rPr>
            <w:rStyle w:val="Hyperlink"/>
            <w:rFonts w:ascii="Lucida Sans" w:hAnsi="Lucida Sans" w:cs="Lucida Sans"/>
            <w:color w:val="0000FF"/>
            <w:sz w:val="18"/>
            <w:szCs w:val="18"/>
            <w:lang w:eastAsia="de-AT"/>
          </w:rPr>
          <w:t>simone.naphegyi@ph-vorarlberg.ac.at</w:t>
        </w:r>
      </w:hyperlink>
    </w:p>
    <w:p w:rsidR="00755C49" w:rsidRPr="002E0090" w:rsidRDefault="00755C49" w:rsidP="00755C49">
      <w:pPr>
        <w:pStyle w:val="StandardWeb"/>
        <w:rPr>
          <w:rFonts w:asciiTheme="minorHAnsi" w:eastAsiaTheme="minorEastAsia" w:hAnsiTheme="minorHAnsi" w:cstheme="minorHAnsi"/>
          <w:sz w:val="21"/>
          <w:szCs w:val="21"/>
          <w:lang w:val="de-DE" w:eastAsia="de-DE"/>
        </w:rPr>
      </w:pPr>
    </w:p>
    <w:p w:rsidR="002E0090" w:rsidRDefault="00166F65" w:rsidP="00F420CC">
      <w:pPr>
        <w:pStyle w:val="StandardWeb"/>
        <w:ind w:left="709" w:hanging="709"/>
        <w:rPr>
          <w:rFonts w:asciiTheme="minorHAnsi" w:eastAsiaTheme="minorEastAsia" w:hAnsiTheme="minorHAnsi" w:cstheme="minorHAnsi"/>
          <w:sz w:val="21"/>
          <w:szCs w:val="21"/>
          <w:lang w:val="de-DE" w:eastAsia="de-DE"/>
        </w:rPr>
      </w:pPr>
      <w:r w:rsidRPr="002E0090">
        <w:rPr>
          <w:rFonts w:asciiTheme="minorHAnsi" w:eastAsiaTheme="minorEastAsia" w:hAnsiTheme="minorHAnsi" w:cstheme="minorHAnsi"/>
          <w:b/>
          <w:sz w:val="21"/>
          <w:szCs w:val="21"/>
          <w:lang w:val="de-DE" w:eastAsia="de-DE"/>
        </w:rPr>
        <w:t>Pritchard-Smith, Anne</w:t>
      </w:r>
      <w:r w:rsidR="002E0090" w:rsidRPr="002E0090">
        <w:rPr>
          <w:rFonts w:asciiTheme="minorHAnsi" w:eastAsiaTheme="minorEastAsia" w:hAnsiTheme="minorHAnsi" w:cstheme="minorHAnsi"/>
          <w:b/>
          <w:sz w:val="21"/>
          <w:szCs w:val="21"/>
          <w:lang w:val="de-DE" w:eastAsia="de-DE"/>
        </w:rPr>
        <w:t xml:space="preserve">, </w:t>
      </w:r>
      <w:proofErr w:type="spellStart"/>
      <w:r w:rsidR="002E0090" w:rsidRPr="002E0090">
        <w:rPr>
          <w:rFonts w:asciiTheme="minorHAnsi" w:eastAsiaTheme="minorEastAsia" w:hAnsiTheme="minorHAnsi" w:cstheme="minorHAnsi"/>
          <w:b/>
          <w:sz w:val="21"/>
          <w:szCs w:val="21"/>
          <w:lang w:val="de-DE" w:eastAsia="de-DE"/>
        </w:rPr>
        <w:t>Mag</w:t>
      </w:r>
      <w:r w:rsidR="002E0090" w:rsidRPr="002E0090">
        <w:rPr>
          <w:rFonts w:asciiTheme="minorHAnsi" w:eastAsiaTheme="minorEastAsia" w:hAnsiTheme="minorHAnsi" w:cstheme="minorHAnsi"/>
          <w:b/>
          <w:sz w:val="21"/>
          <w:szCs w:val="21"/>
          <w:vertAlign w:val="superscript"/>
          <w:lang w:val="de-DE" w:eastAsia="de-DE"/>
        </w:rPr>
        <w:t>a</w:t>
      </w:r>
      <w:proofErr w:type="spellEnd"/>
      <w:r w:rsidR="002E0090">
        <w:rPr>
          <w:rFonts w:asciiTheme="minorHAnsi" w:eastAsiaTheme="minorEastAsia" w:hAnsiTheme="minorHAnsi" w:cstheme="minorHAnsi"/>
          <w:sz w:val="21"/>
          <w:szCs w:val="21"/>
          <w:lang w:val="de-DE" w:eastAsia="de-DE"/>
        </w:rPr>
        <w:t>.,</w:t>
      </w:r>
      <w:r w:rsidR="00F239B6" w:rsidRPr="002E0090">
        <w:rPr>
          <w:rFonts w:asciiTheme="minorHAnsi" w:eastAsiaTheme="minorEastAsia" w:hAnsiTheme="minorHAnsi" w:cstheme="minorHAnsi"/>
          <w:sz w:val="21"/>
          <w:szCs w:val="21"/>
          <w:lang w:val="de-DE" w:eastAsia="de-DE"/>
        </w:rPr>
        <w:t xml:space="preserve"> unterrichtet Deutsch, GPB und DaZ am RG und ORG der Wiener Sängerknaben und arbeitet am</w:t>
      </w:r>
      <w:r w:rsidR="00E86D1F">
        <w:rPr>
          <w:rFonts w:asciiTheme="minorHAnsi" w:eastAsiaTheme="minorEastAsia" w:hAnsiTheme="minorHAnsi" w:cstheme="minorHAnsi"/>
          <w:sz w:val="21"/>
          <w:szCs w:val="21"/>
          <w:lang w:val="de-DE" w:eastAsia="de-DE"/>
        </w:rPr>
        <w:t xml:space="preserve"> </w:t>
      </w:r>
      <w:proofErr w:type="spellStart"/>
      <w:r w:rsidR="00E86D1F">
        <w:rPr>
          <w:rFonts w:asciiTheme="minorHAnsi" w:eastAsiaTheme="minorEastAsia" w:hAnsiTheme="minorHAnsi" w:cstheme="minorHAnsi"/>
          <w:sz w:val="21"/>
          <w:szCs w:val="21"/>
          <w:lang w:val="de-DE" w:eastAsia="de-DE"/>
        </w:rPr>
        <w:t>NCoC</w:t>
      </w:r>
      <w:proofErr w:type="spellEnd"/>
      <w:r w:rsidR="00E86D1F">
        <w:rPr>
          <w:rFonts w:asciiTheme="minorHAnsi" w:eastAsiaTheme="minorEastAsia" w:hAnsiTheme="minorHAnsi" w:cstheme="minorHAnsi"/>
          <w:sz w:val="21"/>
          <w:szCs w:val="21"/>
          <w:lang w:val="de-DE" w:eastAsia="de-DE"/>
        </w:rPr>
        <w:t xml:space="preserve"> BIMM (National Competence Center für Bildung im Kontext von Migration und Mehrsprachigkeit)</w:t>
      </w:r>
      <w:r w:rsidR="00F239B6" w:rsidRPr="002E0090">
        <w:rPr>
          <w:rFonts w:asciiTheme="minorHAnsi" w:eastAsiaTheme="minorEastAsia" w:hAnsiTheme="minorHAnsi" w:cstheme="minorHAnsi"/>
          <w:sz w:val="21"/>
          <w:szCs w:val="21"/>
          <w:lang w:val="de-DE" w:eastAsia="de-DE"/>
        </w:rPr>
        <w:t xml:space="preserve"> sowie in der Abteilung I/3 – Sprachliche Bildung, Diversität und Minderheitenschulwesen des BMBWF mit. Thematischen Schwerpunkte:  Lehrwerke und </w:t>
      </w:r>
      <w:r w:rsidR="0052241B" w:rsidRPr="002E0090">
        <w:rPr>
          <w:rFonts w:asciiTheme="minorHAnsi" w:eastAsiaTheme="minorEastAsia" w:hAnsiTheme="minorHAnsi" w:cstheme="minorHAnsi"/>
          <w:sz w:val="21"/>
          <w:szCs w:val="21"/>
          <w:lang w:val="de-DE" w:eastAsia="de-DE"/>
        </w:rPr>
        <w:t>-</w:t>
      </w:r>
      <w:r w:rsidR="00F239B6" w:rsidRPr="002E0090">
        <w:rPr>
          <w:rFonts w:asciiTheme="minorHAnsi" w:eastAsiaTheme="minorEastAsia" w:hAnsiTheme="minorHAnsi" w:cstheme="minorHAnsi"/>
          <w:sz w:val="21"/>
          <w:szCs w:val="21"/>
          <w:lang w:val="de-DE" w:eastAsia="de-DE"/>
        </w:rPr>
        <w:t>materialien, Methodik und Didaktik, sprachsensibler Unterricht und Mehrsprachigkeit.</w:t>
      </w:r>
    </w:p>
    <w:p w:rsidR="00833428" w:rsidRDefault="00833428" w:rsidP="00F420CC">
      <w:pPr>
        <w:pStyle w:val="StandardWeb"/>
        <w:ind w:left="709" w:hanging="709"/>
        <w:rPr>
          <w:rFonts w:asciiTheme="minorHAnsi" w:eastAsiaTheme="minorEastAsia" w:hAnsiTheme="minorHAnsi" w:cstheme="minorHAnsi"/>
          <w:sz w:val="21"/>
          <w:szCs w:val="21"/>
          <w:lang w:val="de-DE" w:eastAsia="de-DE"/>
        </w:rPr>
      </w:pPr>
    </w:p>
    <w:p w:rsidR="00F239B6" w:rsidRPr="00F420CC" w:rsidRDefault="00F239B6" w:rsidP="00F239B6">
      <w:pPr>
        <w:pStyle w:val="StandardWeb"/>
        <w:rPr>
          <w:rStyle w:val="Hyperlink"/>
          <w:rFonts w:ascii="Lucida Sans" w:hAnsi="Lucida Sans" w:cs="Lucida Sans"/>
          <w:color w:val="0000FF"/>
          <w:sz w:val="18"/>
          <w:szCs w:val="18"/>
          <w:lang w:val="de-DE"/>
        </w:rPr>
      </w:pPr>
      <w:r w:rsidRPr="002E0090">
        <w:rPr>
          <w:rFonts w:asciiTheme="minorHAnsi" w:eastAsiaTheme="minorEastAsia" w:hAnsiTheme="minorHAnsi" w:cstheme="minorHAnsi"/>
          <w:sz w:val="21"/>
          <w:szCs w:val="21"/>
          <w:lang w:val="de-DE" w:eastAsia="de-DE"/>
        </w:rPr>
        <w:t xml:space="preserve"> </w:t>
      </w:r>
      <w:r w:rsidR="00F420CC">
        <w:rPr>
          <w:rFonts w:asciiTheme="minorHAnsi" w:eastAsiaTheme="minorEastAsia" w:hAnsiTheme="minorHAnsi" w:cstheme="minorHAnsi"/>
          <w:b/>
          <w:sz w:val="21"/>
          <w:szCs w:val="21"/>
          <w:lang w:val="de-DE" w:eastAsia="de-DE"/>
        </w:rPr>
        <w:tab/>
      </w:r>
      <w:r w:rsidRPr="002E0090">
        <w:rPr>
          <w:rFonts w:asciiTheme="minorHAnsi" w:eastAsiaTheme="minorEastAsia" w:hAnsiTheme="minorHAnsi" w:cstheme="minorHAnsi"/>
          <w:b/>
          <w:sz w:val="21"/>
          <w:szCs w:val="21"/>
          <w:lang w:val="de-DE" w:eastAsia="de-DE"/>
        </w:rPr>
        <w:t>Kontakt</w:t>
      </w:r>
      <w:r w:rsidR="002E0090">
        <w:rPr>
          <w:rFonts w:asciiTheme="minorHAnsi" w:eastAsiaTheme="minorEastAsia" w:hAnsiTheme="minorHAnsi" w:cstheme="minorHAnsi"/>
          <w:b/>
          <w:sz w:val="21"/>
          <w:szCs w:val="21"/>
          <w:u w:val="single"/>
          <w:lang w:val="de-DE" w:eastAsia="de-DE"/>
        </w:rPr>
        <w:t xml:space="preserve">: </w:t>
      </w:r>
      <w:r w:rsidRPr="002E0090">
        <w:rPr>
          <w:rFonts w:asciiTheme="minorHAnsi" w:eastAsiaTheme="minorEastAsia" w:hAnsiTheme="minorHAnsi" w:cstheme="minorHAnsi"/>
          <w:sz w:val="21"/>
          <w:szCs w:val="21"/>
          <w:u w:val="single"/>
          <w:lang w:val="de-DE" w:eastAsia="de-DE"/>
        </w:rPr>
        <w:t xml:space="preserve"> </w:t>
      </w:r>
      <w:hyperlink r:id="rId14" w:history="1">
        <w:r w:rsidR="002E0090" w:rsidRPr="00F420CC">
          <w:rPr>
            <w:rStyle w:val="Hyperlink"/>
            <w:rFonts w:ascii="Lucida Sans" w:hAnsi="Lucida Sans" w:cs="Lucida Sans"/>
            <w:color w:val="0000FF"/>
            <w:sz w:val="18"/>
            <w:szCs w:val="18"/>
            <w:lang w:val="de-DE"/>
          </w:rPr>
          <w:t>apritchard@wsk.at</w:t>
        </w:r>
      </w:hyperlink>
    </w:p>
    <w:p w:rsidR="002E0090" w:rsidRPr="002E0090" w:rsidRDefault="002E0090" w:rsidP="00F239B6">
      <w:pPr>
        <w:pStyle w:val="StandardWeb"/>
        <w:rPr>
          <w:rFonts w:eastAsiaTheme="minorEastAsia" w:cstheme="minorHAnsi"/>
          <w:sz w:val="21"/>
          <w:szCs w:val="21"/>
          <w:u w:val="single"/>
          <w:lang w:eastAsia="de-DE"/>
        </w:rPr>
      </w:pPr>
    </w:p>
    <w:p w:rsidR="00166F65" w:rsidRPr="002E0090" w:rsidRDefault="00166F65" w:rsidP="00166F65">
      <w:pPr>
        <w:pStyle w:val="StandardWeb"/>
        <w:rPr>
          <w:rFonts w:asciiTheme="minorHAnsi" w:eastAsiaTheme="minorEastAsia" w:hAnsiTheme="minorHAnsi" w:cstheme="minorHAnsi"/>
          <w:sz w:val="21"/>
          <w:szCs w:val="21"/>
          <w:lang w:val="de-DE" w:eastAsia="de-DE"/>
        </w:rPr>
      </w:pPr>
    </w:p>
    <w:p w:rsidR="0031732B" w:rsidRPr="002E0090" w:rsidRDefault="0031732B" w:rsidP="00357FB9">
      <w:pPr>
        <w:rPr>
          <w:rFonts w:eastAsiaTheme="minorEastAsia" w:cstheme="minorHAnsi"/>
          <w:sz w:val="21"/>
          <w:szCs w:val="21"/>
          <w:lang w:eastAsia="de-DE"/>
        </w:rPr>
      </w:pPr>
    </w:p>
    <w:p w:rsidR="004D5892" w:rsidRPr="00B403F9" w:rsidRDefault="004D5892" w:rsidP="006B31C5">
      <w:pPr>
        <w:rPr>
          <w:rFonts w:cstheme="minorHAnsi"/>
        </w:rPr>
      </w:pPr>
    </w:p>
    <w:sectPr w:rsidR="004D5892" w:rsidRPr="00B403F9" w:rsidSect="00D619A9">
      <w:headerReference w:type="default" r:id="rId15"/>
      <w:footerReference w:type="default" r:id="rId16"/>
      <w:pgSz w:w="11906" w:h="16838"/>
      <w:pgMar w:top="1012" w:right="141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7A6" w:rsidRDefault="00A307A6" w:rsidP="00194F2C">
      <w:pPr>
        <w:spacing w:after="0" w:line="240" w:lineRule="auto"/>
      </w:pPr>
      <w:r>
        <w:separator/>
      </w:r>
    </w:p>
  </w:endnote>
  <w:endnote w:type="continuationSeparator" w:id="0">
    <w:p w:rsidR="00A307A6" w:rsidRDefault="00A307A6" w:rsidP="00194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09C" w:rsidRDefault="0055109C">
    <w:pPr>
      <w:pStyle w:val="Fuzeile"/>
    </w:pPr>
    <w:r>
      <w:tab/>
    </w:r>
    <w:r w:rsidR="00487226">
      <w:t xml:space="preserve">Kompetenzstelle USB DaZ, </w:t>
    </w:r>
    <w:proofErr w:type="spellStart"/>
    <w:r w:rsidR="00234F3C">
      <w:t>NCoC</w:t>
    </w:r>
    <w:proofErr w:type="spellEnd"/>
    <w:r w:rsidR="00234F3C">
      <w:t xml:space="preserve"> </w:t>
    </w:r>
    <w:r w:rsidR="002A5EB9">
      <w:t xml:space="preserve">BIMM </w:t>
    </w:r>
    <w:r>
      <w:t xml:space="preserve">Stand: </w:t>
    </w:r>
    <w:r w:rsidR="00F420CC">
      <w:t>31</w:t>
    </w:r>
    <w:r w:rsidR="00487226">
      <w:t>.</w:t>
    </w:r>
    <w:r w:rsidR="00363250">
      <w:t>01</w:t>
    </w:r>
    <w:r w:rsidR="00487226">
      <w:t>.</w:t>
    </w:r>
    <w:r w:rsidR="002A5EB9">
      <w:t>2020</w:t>
    </w:r>
  </w:p>
  <w:p w:rsidR="00E86D1F" w:rsidRDefault="00E86D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7A6" w:rsidRDefault="00A307A6" w:rsidP="00194F2C">
      <w:pPr>
        <w:spacing w:after="0" w:line="240" w:lineRule="auto"/>
      </w:pPr>
      <w:r>
        <w:separator/>
      </w:r>
    </w:p>
  </w:footnote>
  <w:footnote w:type="continuationSeparator" w:id="0">
    <w:p w:rsidR="00A307A6" w:rsidRDefault="00A307A6" w:rsidP="00194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09C" w:rsidRDefault="00D619A9" w:rsidP="00D619A9">
    <w:pPr>
      <w:pStyle w:val="Kopfzeile"/>
      <w:tabs>
        <w:tab w:val="left" w:pos="390"/>
        <w:tab w:val="left" w:pos="2655"/>
      </w:tabs>
    </w:pPr>
    <w:r>
      <w:rPr>
        <w:noProof/>
        <w:lang w:val="de-AT" w:eastAsia="de-AT"/>
      </w:rPr>
      <w:drawing>
        <wp:anchor distT="0" distB="0" distL="114300" distR="114300" simplePos="0" relativeHeight="251665920" behindDoc="1" locked="0" layoutInCell="1" allowOverlap="1" wp14:anchorId="7FB279B1" wp14:editId="7CF37ECC">
          <wp:simplePos x="0" y="0"/>
          <wp:positionH relativeFrom="column">
            <wp:posOffset>2307589</wp:posOffset>
          </wp:positionH>
          <wp:positionV relativeFrom="paragraph">
            <wp:posOffset>-220980</wp:posOffset>
          </wp:positionV>
          <wp:extent cx="548005" cy="568824"/>
          <wp:effectExtent l="0" t="0" r="4445" b="317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Logo_ohneSchriftzug_farbig.jpg"/>
                  <pic:cNvPicPr/>
                </pic:nvPicPr>
                <pic:blipFill>
                  <a:blip r:embed="rId1">
                    <a:extLst>
                      <a:ext uri="{28A0092B-C50C-407E-A947-70E740481C1C}">
                        <a14:useLocalDpi xmlns:a14="http://schemas.microsoft.com/office/drawing/2010/main" val="0"/>
                      </a:ext>
                    </a:extLst>
                  </a:blip>
                  <a:stretch>
                    <a:fillRect/>
                  </a:stretch>
                </pic:blipFill>
                <pic:spPr>
                  <a:xfrm>
                    <a:off x="0" y="0"/>
                    <a:ext cx="554737" cy="575812"/>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7968" behindDoc="1" locked="0" layoutInCell="1" allowOverlap="1" wp14:anchorId="1B91E5A0" wp14:editId="4722E665">
          <wp:simplePos x="0" y="0"/>
          <wp:positionH relativeFrom="column">
            <wp:posOffset>1097280</wp:posOffset>
          </wp:positionH>
          <wp:positionV relativeFrom="paragraph">
            <wp:posOffset>-274320</wp:posOffset>
          </wp:positionV>
          <wp:extent cx="962025" cy="648970"/>
          <wp:effectExtent l="0" t="0" r="9525"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Kompetenzstelle_Var2.jpg"/>
                  <pic:cNvPicPr/>
                </pic:nvPicPr>
                <pic:blipFill>
                  <a:blip r:embed="rId2">
                    <a:extLst>
                      <a:ext uri="{28A0092B-C50C-407E-A947-70E740481C1C}">
                        <a14:useLocalDpi xmlns:a14="http://schemas.microsoft.com/office/drawing/2010/main" val="0"/>
                      </a:ext>
                    </a:extLst>
                  </a:blip>
                  <a:stretch>
                    <a:fillRect/>
                  </a:stretch>
                </pic:blipFill>
                <pic:spPr>
                  <a:xfrm>
                    <a:off x="0" y="0"/>
                    <a:ext cx="962025" cy="64897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4896" behindDoc="1" locked="0" layoutInCell="1" allowOverlap="1" wp14:anchorId="20ED7E2B" wp14:editId="520E0A6B">
          <wp:simplePos x="0" y="0"/>
          <wp:positionH relativeFrom="column">
            <wp:posOffset>4659630</wp:posOffset>
          </wp:positionH>
          <wp:positionV relativeFrom="paragraph">
            <wp:posOffset>-201930</wp:posOffset>
          </wp:positionV>
          <wp:extent cx="1596390" cy="451485"/>
          <wp:effectExtent l="0" t="0" r="3810" b="571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BWF_Logo_cmyk.tif"/>
                  <pic:cNvPicPr/>
                </pic:nvPicPr>
                <pic:blipFill>
                  <a:blip r:embed="rId3">
                    <a:extLst>
                      <a:ext uri="{28A0092B-C50C-407E-A947-70E740481C1C}">
                        <a14:useLocalDpi xmlns:a14="http://schemas.microsoft.com/office/drawing/2010/main" val="0"/>
                      </a:ext>
                    </a:extLst>
                  </a:blip>
                  <a:stretch>
                    <a:fillRect/>
                  </a:stretch>
                </pic:blipFill>
                <pic:spPr>
                  <a:xfrm>
                    <a:off x="0" y="0"/>
                    <a:ext cx="1596390" cy="4514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0DF71945" wp14:editId="5B91199F">
          <wp:simplePos x="0" y="0"/>
          <wp:positionH relativeFrom="column">
            <wp:posOffset>78740</wp:posOffset>
          </wp:positionH>
          <wp:positionV relativeFrom="page">
            <wp:posOffset>200025</wp:posOffset>
          </wp:positionV>
          <wp:extent cx="804545" cy="597535"/>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4545" cy="597535"/>
                  </a:xfrm>
                  <a:prstGeom prst="rect">
                    <a:avLst/>
                  </a:prstGeom>
                  <a:noFill/>
                </pic:spPr>
              </pic:pic>
            </a:graphicData>
          </a:graphic>
        </wp:anchor>
      </w:drawing>
    </w:r>
    <w:r>
      <w:t xml:space="preserve"> </w:t>
    </w:r>
    <w:r w:rsidR="00BD0E97">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25E0"/>
    <w:multiLevelType w:val="hybridMultilevel"/>
    <w:tmpl w:val="E71A5CC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6551C0D"/>
    <w:multiLevelType w:val="hybridMultilevel"/>
    <w:tmpl w:val="B750F35A"/>
    <w:lvl w:ilvl="0" w:tplc="04070001">
      <w:start w:val="1"/>
      <w:numFmt w:val="bullet"/>
      <w:lvlText w:val=""/>
      <w:lvlJc w:val="left"/>
      <w:pPr>
        <w:ind w:left="697" w:hanging="360"/>
      </w:pPr>
      <w:rPr>
        <w:rFonts w:ascii="Symbol" w:hAnsi="Symbol" w:hint="default"/>
      </w:rPr>
    </w:lvl>
    <w:lvl w:ilvl="1" w:tplc="04070003" w:tentative="1">
      <w:start w:val="1"/>
      <w:numFmt w:val="bullet"/>
      <w:lvlText w:val="o"/>
      <w:lvlJc w:val="left"/>
      <w:pPr>
        <w:ind w:left="1417" w:hanging="360"/>
      </w:pPr>
      <w:rPr>
        <w:rFonts w:ascii="Courier New" w:hAnsi="Courier New" w:cs="Courier New" w:hint="default"/>
      </w:rPr>
    </w:lvl>
    <w:lvl w:ilvl="2" w:tplc="04070005" w:tentative="1">
      <w:start w:val="1"/>
      <w:numFmt w:val="bullet"/>
      <w:lvlText w:val=""/>
      <w:lvlJc w:val="left"/>
      <w:pPr>
        <w:ind w:left="2137" w:hanging="360"/>
      </w:pPr>
      <w:rPr>
        <w:rFonts w:ascii="Wingdings" w:hAnsi="Wingdings" w:hint="default"/>
      </w:rPr>
    </w:lvl>
    <w:lvl w:ilvl="3" w:tplc="04070001" w:tentative="1">
      <w:start w:val="1"/>
      <w:numFmt w:val="bullet"/>
      <w:lvlText w:val=""/>
      <w:lvlJc w:val="left"/>
      <w:pPr>
        <w:ind w:left="2857" w:hanging="360"/>
      </w:pPr>
      <w:rPr>
        <w:rFonts w:ascii="Symbol" w:hAnsi="Symbol" w:hint="default"/>
      </w:rPr>
    </w:lvl>
    <w:lvl w:ilvl="4" w:tplc="04070003" w:tentative="1">
      <w:start w:val="1"/>
      <w:numFmt w:val="bullet"/>
      <w:lvlText w:val="o"/>
      <w:lvlJc w:val="left"/>
      <w:pPr>
        <w:ind w:left="3577" w:hanging="360"/>
      </w:pPr>
      <w:rPr>
        <w:rFonts w:ascii="Courier New" w:hAnsi="Courier New" w:cs="Courier New" w:hint="default"/>
      </w:rPr>
    </w:lvl>
    <w:lvl w:ilvl="5" w:tplc="04070005" w:tentative="1">
      <w:start w:val="1"/>
      <w:numFmt w:val="bullet"/>
      <w:lvlText w:val=""/>
      <w:lvlJc w:val="left"/>
      <w:pPr>
        <w:ind w:left="4297" w:hanging="360"/>
      </w:pPr>
      <w:rPr>
        <w:rFonts w:ascii="Wingdings" w:hAnsi="Wingdings" w:hint="default"/>
      </w:rPr>
    </w:lvl>
    <w:lvl w:ilvl="6" w:tplc="04070001" w:tentative="1">
      <w:start w:val="1"/>
      <w:numFmt w:val="bullet"/>
      <w:lvlText w:val=""/>
      <w:lvlJc w:val="left"/>
      <w:pPr>
        <w:ind w:left="5017" w:hanging="360"/>
      </w:pPr>
      <w:rPr>
        <w:rFonts w:ascii="Symbol" w:hAnsi="Symbol" w:hint="default"/>
      </w:rPr>
    </w:lvl>
    <w:lvl w:ilvl="7" w:tplc="04070003" w:tentative="1">
      <w:start w:val="1"/>
      <w:numFmt w:val="bullet"/>
      <w:lvlText w:val="o"/>
      <w:lvlJc w:val="left"/>
      <w:pPr>
        <w:ind w:left="5737" w:hanging="360"/>
      </w:pPr>
      <w:rPr>
        <w:rFonts w:ascii="Courier New" w:hAnsi="Courier New" w:cs="Courier New" w:hint="default"/>
      </w:rPr>
    </w:lvl>
    <w:lvl w:ilvl="8" w:tplc="04070005" w:tentative="1">
      <w:start w:val="1"/>
      <w:numFmt w:val="bullet"/>
      <w:lvlText w:val=""/>
      <w:lvlJc w:val="left"/>
      <w:pPr>
        <w:ind w:left="6457" w:hanging="360"/>
      </w:pPr>
      <w:rPr>
        <w:rFonts w:ascii="Wingdings" w:hAnsi="Wingdings" w:hint="default"/>
      </w:rPr>
    </w:lvl>
  </w:abstractNum>
  <w:abstractNum w:abstractNumId="2" w15:restartNumberingAfterBreak="0">
    <w:nsid w:val="0870534F"/>
    <w:multiLevelType w:val="multilevel"/>
    <w:tmpl w:val="6484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55A54"/>
    <w:multiLevelType w:val="hybridMultilevel"/>
    <w:tmpl w:val="48CC36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50D5044"/>
    <w:multiLevelType w:val="hybridMultilevel"/>
    <w:tmpl w:val="117E5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8A1EAE"/>
    <w:multiLevelType w:val="hybridMultilevel"/>
    <w:tmpl w:val="677C73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A1B1A7D"/>
    <w:multiLevelType w:val="hybridMultilevel"/>
    <w:tmpl w:val="83E0C6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DF6F0E"/>
    <w:multiLevelType w:val="hybridMultilevel"/>
    <w:tmpl w:val="886E7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294166"/>
    <w:multiLevelType w:val="hybridMultilevel"/>
    <w:tmpl w:val="4FB2A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0B601ED"/>
    <w:multiLevelType w:val="hybridMultilevel"/>
    <w:tmpl w:val="82CE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773A23"/>
    <w:multiLevelType w:val="hybridMultilevel"/>
    <w:tmpl w:val="1FC880BE"/>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C4B47DA"/>
    <w:multiLevelType w:val="hybridMultilevel"/>
    <w:tmpl w:val="A2DA1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721979"/>
    <w:multiLevelType w:val="hybridMultilevel"/>
    <w:tmpl w:val="F148D972"/>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0B7504F"/>
    <w:multiLevelType w:val="hybridMultilevel"/>
    <w:tmpl w:val="63FE7614"/>
    <w:lvl w:ilvl="0" w:tplc="0C070017">
      <w:start w:val="2"/>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1A442AC"/>
    <w:multiLevelType w:val="hybridMultilevel"/>
    <w:tmpl w:val="17E29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F048B1"/>
    <w:multiLevelType w:val="hybridMultilevel"/>
    <w:tmpl w:val="D166C0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60321F90"/>
    <w:multiLevelType w:val="hybridMultilevel"/>
    <w:tmpl w:val="1FE0378A"/>
    <w:lvl w:ilvl="0" w:tplc="133E6F24">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7" w15:restartNumberingAfterBreak="0">
    <w:nsid w:val="651D465E"/>
    <w:multiLevelType w:val="hybridMultilevel"/>
    <w:tmpl w:val="A2DC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304DE0"/>
    <w:multiLevelType w:val="hybridMultilevel"/>
    <w:tmpl w:val="7F205B8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742F03C2"/>
    <w:multiLevelType w:val="hybridMultilevel"/>
    <w:tmpl w:val="DE26E4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B316720"/>
    <w:multiLevelType w:val="hybridMultilevel"/>
    <w:tmpl w:val="F5D46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C1F0033"/>
    <w:multiLevelType w:val="hybridMultilevel"/>
    <w:tmpl w:val="56429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1"/>
  </w:num>
  <w:num w:numId="4">
    <w:abstractNumId w:val="7"/>
  </w:num>
  <w:num w:numId="5">
    <w:abstractNumId w:val="17"/>
  </w:num>
  <w:num w:numId="6">
    <w:abstractNumId w:val="15"/>
  </w:num>
  <w:num w:numId="7">
    <w:abstractNumId w:val="18"/>
  </w:num>
  <w:num w:numId="8">
    <w:abstractNumId w:val="21"/>
  </w:num>
  <w:num w:numId="9">
    <w:abstractNumId w:val="9"/>
  </w:num>
  <w:num w:numId="10">
    <w:abstractNumId w:val="20"/>
  </w:num>
  <w:num w:numId="11">
    <w:abstractNumId w:val="1"/>
  </w:num>
  <w:num w:numId="12">
    <w:abstractNumId w:val="14"/>
  </w:num>
  <w:num w:numId="13">
    <w:abstractNumId w:val="4"/>
  </w:num>
  <w:num w:numId="14">
    <w:abstractNumId w:val="6"/>
  </w:num>
  <w:num w:numId="15">
    <w:abstractNumId w:val="5"/>
  </w:num>
  <w:num w:numId="16">
    <w:abstractNumId w:val="13"/>
  </w:num>
  <w:num w:numId="17">
    <w:abstractNumId w:val="10"/>
  </w:num>
  <w:num w:numId="18">
    <w:abstractNumId w:val="12"/>
  </w:num>
  <w:num w:numId="19">
    <w:abstractNumId w:val="3"/>
  </w:num>
  <w:num w:numId="20">
    <w:abstractNumId w:val="0"/>
  </w:num>
  <w:num w:numId="21">
    <w:abstractNumId w:val="8"/>
  </w:num>
  <w:num w:numId="22">
    <w:abstractNumId w:val="1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activeWritingStyle w:appName="MSWord" w:lang="de-DE" w:vendorID="64" w:dllVersion="6" w:nlCheck="1" w:checkStyle="0"/>
  <w:activeWritingStyle w:appName="MSWord" w:lang="de-AT" w:vendorID="64" w:dllVersion="6" w:nlCheck="1" w:checkStyle="0"/>
  <w:activeWritingStyle w:appName="MSWord" w:lang="de-DE" w:vendorID="64" w:dllVersion="0" w:nlCheck="1" w:checkStyle="0"/>
  <w:activeWritingStyle w:appName="MSWord" w:lang="de-AT" w:vendorID="64" w:dllVersion="0" w:nlCheck="1" w:checkStyle="0"/>
  <w:activeWritingStyle w:appName="MSWord" w:lang="de-DE" w:vendorID="64" w:dllVersion="4096" w:nlCheck="1" w:checkStyle="0"/>
  <w:activeWritingStyle w:appName="MSWord" w:lang="de-AT" w:vendorID="64" w:dllVersion="4096" w:nlCheck="1" w:checkStyle="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AA5"/>
    <w:rsid w:val="0000116F"/>
    <w:rsid w:val="00002EC6"/>
    <w:rsid w:val="00020219"/>
    <w:rsid w:val="00043A1B"/>
    <w:rsid w:val="00072662"/>
    <w:rsid w:val="00075E48"/>
    <w:rsid w:val="000831D3"/>
    <w:rsid w:val="00091C53"/>
    <w:rsid w:val="00093F07"/>
    <w:rsid w:val="000A3562"/>
    <w:rsid w:val="000A75D7"/>
    <w:rsid w:val="000B57BD"/>
    <w:rsid w:val="000C3686"/>
    <w:rsid w:val="000D3D00"/>
    <w:rsid w:val="000D7245"/>
    <w:rsid w:val="000E02B4"/>
    <w:rsid w:val="000F0D63"/>
    <w:rsid w:val="000F38DA"/>
    <w:rsid w:val="000F5943"/>
    <w:rsid w:val="000F666C"/>
    <w:rsid w:val="0010312F"/>
    <w:rsid w:val="001050B5"/>
    <w:rsid w:val="0011150B"/>
    <w:rsid w:val="0011567D"/>
    <w:rsid w:val="001158B6"/>
    <w:rsid w:val="00133F02"/>
    <w:rsid w:val="00166F65"/>
    <w:rsid w:val="00172EBD"/>
    <w:rsid w:val="00194F2C"/>
    <w:rsid w:val="001A24B4"/>
    <w:rsid w:val="001A54BB"/>
    <w:rsid w:val="001B311E"/>
    <w:rsid w:val="001C47AF"/>
    <w:rsid w:val="001D5EB2"/>
    <w:rsid w:val="001E2FDB"/>
    <w:rsid w:val="001E516D"/>
    <w:rsid w:val="001F1989"/>
    <w:rsid w:val="001F57B1"/>
    <w:rsid w:val="002236D4"/>
    <w:rsid w:val="00234F3C"/>
    <w:rsid w:val="002365F7"/>
    <w:rsid w:val="002529AC"/>
    <w:rsid w:val="00272B83"/>
    <w:rsid w:val="002744AA"/>
    <w:rsid w:val="00282B71"/>
    <w:rsid w:val="00291858"/>
    <w:rsid w:val="00291B61"/>
    <w:rsid w:val="002A5EB9"/>
    <w:rsid w:val="002C37F3"/>
    <w:rsid w:val="002E0090"/>
    <w:rsid w:val="00304937"/>
    <w:rsid w:val="0031732B"/>
    <w:rsid w:val="00317E21"/>
    <w:rsid w:val="00355668"/>
    <w:rsid w:val="00357FB9"/>
    <w:rsid w:val="00363250"/>
    <w:rsid w:val="00364F21"/>
    <w:rsid w:val="00376E68"/>
    <w:rsid w:val="00385D12"/>
    <w:rsid w:val="003C19EC"/>
    <w:rsid w:val="003E2050"/>
    <w:rsid w:val="003F20B0"/>
    <w:rsid w:val="003F2903"/>
    <w:rsid w:val="00402ADC"/>
    <w:rsid w:val="00406FB3"/>
    <w:rsid w:val="004120D6"/>
    <w:rsid w:val="00414C72"/>
    <w:rsid w:val="00440BC4"/>
    <w:rsid w:val="004563D3"/>
    <w:rsid w:val="00474763"/>
    <w:rsid w:val="00477B7A"/>
    <w:rsid w:val="00487226"/>
    <w:rsid w:val="00492371"/>
    <w:rsid w:val="004C1C74"/>
    <w:rsid w:val="004C1D04"/>
    <w:rsid w:val="004D5892"/>
    <w:rsid w:val="004E4534"/>
    <w:rsid w:val="004F4565"/>
    <w:rsid w:val="00512EBD"/>
    <w:rsid w:val="00514E37"/>
    <w:rsid w:val="00516E03"/>
    <w:rsid w:val="0052241B"/>
    <w:rsid w:val="00523A54"/>
    <w:rsid w:val="005336F8"/>
    <w:rsid w:val="00542013"/>
    <w:rsid w:val="00543188"/>
    <w:rsid w:val="005509CA"/>
    <w:rsid w:val="0055109C"/>
    <w:rsid w:val="0055569E"/>
    <w:rsid w:val="00563350"/>
    <w:rsid w:val="005637AB"/>
    <w:rsid w:val="00584F58"/>
    <w:rsid w:val="00596BA6"/>
    <w:rsid w:val="005C4C67"/>
    <w:rsid w:val="005E1EBA"/>
    <w:rsid w:val="00602F47"/>
    <w:rsid w:val="006167F1"/>
    <w:rsid w:val="0064177A"/>
    <w:rsid w:val="00645A4D"/>
    <w:rsid w:val="006542E1"/>
    <w:rsid w:val="00655144"/>
    <w:rsid w:val="00663203"/>
    <w:rsid w:val="00673D6E"/>
    <w:rsid w:val="00684C56"/>
    <w:rsid w:val="00685C60"/>
    <w:rsid w:val="006B31C5"/>
    <w:rsid w:val="006B4797"/>
    <w:rsid w:val="006B62D4"/>
    <w:rsid w:val="006C106F"/>
    <w:rsid w:val="006D19F5"/>
    <w:rsid w:val="00705CB8"/>
    <w:rsid w:val="00725FF1"/>
    <w:rsid w:val="007321BC"/>
    <w:rsid w:val="00732214"/>
    <w:rsid w:val="007442AF"/>
    <w:rsid w:val="00755C49"/>
    <w:rsid w:val="0077192A"/>
    <w:rsid w:val="007800D2"/>
    <w:rsid w:val="00780777"/>
    <w:rsid w:val="00781305"/>
    <w:rsid w:val="00787249"/>
    <w:rsid w:val="007914E7"/>
    <w:rsid w:val="00791EFF"/>
    <w:rsid w:val="00795E6D"/>
    <w:rsid w:val="007A1F66"/>
    <w:rsid w:val="007A67B1"/>
    <w:rsid w:val="007D6B2D"/>
    <w:rsid w:val="007F1C7B"/>
    <w:rsid w:val="007F5192"/>
    <w:rsid w:val="00816DA1"/>
    <w:rsid w:val="00833428"/>
    <w:rsid w:val="00837E62"/>
    <w:rsid w:val="008478C0"/>
    <w:rsid w:val="00855B50"/>
    <w:rsid w:val="0086795D"/>
    <w:rsid w:val="00894271"/>
    <w:rsid w:val="008A13E9"/>
    <w:rsid w:val="00903FF9"/>
    <w:rsid w:val="00910156"/>
    <w:rsid w:val="00943CD0"/>
    <w:rsid w:val="00981849"/>
    <w:rsid w:val="00996749"/>
    <w:rsid w:val="009A2CF1"/>
    <w:rsid w:val="009A45E2"/>
    <w:rsid w:val="009B25A4"/>
    <w:rsid w:val="009B4293"/>
    <w:rsid w:val="009B5DC4"/>
    <w:rsid w:val="009D29F3"/>
    <w:rsid w:val="009D458B"/>
    <w:rsid w:val="009D6743"/>
    <w:rsid w:val="009E0EE7"/>
    <w:rsid w:val="009E5174"/>
    <w:rsid w:val="009F786B"/>
    <w:rsid w:val="00A0187F"/>
    <w:rsid w:val="00A12F67"/>
    <w:rsid w:val="00A14944"/>
    <w:rsid w:val="00A14C2A"/>
    <w:rsid w:val="00A20B98"/>
    <w:rsid w:val="00A25D54"/>
    <w:rsid w:val="00A30568"/>
    <w:rsid w:val="00A307A6"/>
    <w:rsid w:val="00A3528D"/>
    <w:rsid w:val="00A45FCB"/>
    <w:rsid w:val="00A70485"/>
    <w:rsid w:val="00A84AD7"/>
    <w:rsid w:val="00A86314"/>
    <w:rsid w:val="00A976D7"/>
    <w:rsid w:val="00AA1409"/>
    <w:rsid w:val="00AB3C54"/>
    <w:rsid w:val="00AE1A35"/>
    <w:rsid w:val="00AF1414"/>
    <w:rsid w:val="00AF2047"/>
    <w:rsid w:val="00AF33C9"/>
    <w:rsid w:val="00AF742E"/>
    <w:rsid w:val="00B12353"/>
    <w:rsid w:val="00B266BA"/>
    <w:rsid w:val="00B403F9"/>
    <w:rsid w:val="00B4224A"/>
    <w:rsid w:val="00B426F2"/>
    <w:rsid w:val="00B440A7"/>
    <w:rsid w:val="00B55972"/>
    <w:rsid w:val="00B92BCB"/>
    <w:rsid w:val="00BA2AA5"/>
    <w:rsid w:val="00BB30F1"/>
    <w:rsid w:val="00BB3C42"/>
    <w:rsid w:val="00BB647D"/>
    <w:rsid w:val="00BB7D7C"/>
    <w:rsid w:val="00BC2171"/>
    <w:rsid w:val="00BC482C"/>
    <w:rsid w:val="00BD0E97"/>
    <w:rsid w:val="00BE3521"/>
    <w:rsid w:val="00BF1851"/>
    <w:rsid w:val="00BF3129"/>
    <w:rsid w:val="00C01161"/>
    <w:rsid w:val="00C156AB"/>
    <w:rsid w:val="00C25DEE"/>
    <w:rsid w:val="00C367C9"/>
    <w:rsid w:val="00C467E5"/>
    <w:rsid w:val="00C551B7"/>
    <w:rsid w:val="00C65AEA"/>
    <w:rsid w:val="00C65EB1"/>
    <w:rsid w:val="00C71198"/>
    <w:rsid w:val="00C72C5E"/>
    <w:rsid w:val="00C77A34"/>
    <w:rsid w:val="00C9775B"/>
    <w:rsid w:val="00CA18A4"/>
    <w:rsid w:val="00CA2942"/>
    <w:rsid w:val="00CD137E"/>
    <w:rsid w:val="00CD24C9"/>
    <w:rsid w:val="00CD475A"/>
    <w:rsid w:val="00D0462F"/>
    <w:rsid w:val="00D04B07"/>
    <w:rsid w:val="00D062B1"/>
    <w:rsid w:val="00D06D82"/>
    <w:rsid w:val="00D117C5"/>
    <w:rsid w:val="00D14DB0"/>
    <w:rsid w:val="00D14EDC"/>
    <w:rsid w:val="00D155E9"/>
    <w:rsid w:val="00D21727"/>
    <w:rsid w:val="00D21CDA"/>
    <w:rsid w:val="00D25FC1"/>
    <w:rsid w:val="00D274D2"/>
    <w:rsid w:val="00D3025A"/>
    <w:rsid w:val="00D52693"/>
    <w:rsid w:val="00D53235"/>
    <w:rsid w:val="00D603FC"/>
    <w:rsid w:val="00D60CCF"/>
    <w:rsid w:val="00D619A9"/>
    <w:rsid w:val="00D63676"/>
    <w:rsid w:val="00D77828"/>
    <w:rsid w:val="00D931E9"/>
    <w:rsid w:val="00DA7554"/>
    <w:rsid w:val="00DB1DA3"/>
    <w:rsid w:val="00DD03B5"/>
    <w:rsid w:val="00DD18B5"/>
    <w:rsid w:val="00DD4A92"/>
    <w:rsid w:val="00DD69CB"/>
    <w:rsid w:val="00DE3F5A"/>
    <w:rsid w:val="00DE4BE2"/>
    <w:rsid w:val="00E0202F"/>
    <w:rsid w:val="00E04AE7"/>
    <w:rsid w:val="00E0678E"/>
    <w:rsid w:val="00E1378C"/>
    <w:rsid w:val="00E1394D"/>
    <w:rsid w:val="00E14D79"/>
    <w:rsid w:val="00E27D58"/>
    <w:rsid w:val="00E3209E"/>
    <w:rsid w:val="00E42E46"/>
    <w:rsid w:val="00E44679"/>
    <w:rsid w:val="00E46734"/>
    <w:rsid w:val="00E64904"/>
    <w:rsid w:val="00E76732"/>
    <w:rsid w:val="00E8345A"/>
    <w:rsid w:val="00E86D1F"/>
    <w:rsid w:val="00ED62A6"/>
    <w:rsid w:val="00ED6B1C"/>
    <w:rsid w:val="00EE0B77"/>
    <w:rsid w:val="00EE5F90"/>
    <w:rsid w:val="00F00666"/>
    <w:rsid w:val="00F01E0E"/>
    <w:rsid w:val="00F04D17"/>
    <w:rsid w:val="00F05E8C"/>
    <w:rsid w:val="00F130DC"/>
    <w:rsid w:val="00F1662F"/>
    <w:rsid w:val="00F239B6"/>
    <w:rsid w:val="00F420CC"/>
    <w:rsid w:val="00F52653"/>
    <w:rsid w:val="00F70A7F"/>
    <w:rsid w:val="00F71A9E"/>
    <w:rsid w:val="00F77AE1"/>
    <w:rsid w:val="00F81531"/>
    <w:rsid w:val="00F856D3"/>
    <w:rsid w:val="00F922A1"/>
    <w:rsid w:val="00F92BE1"/>
    <w:rsid w:val="00FA14B9"/>
    <w:rsid w:val="00FB3A07"/>
    <w:rsid w:val="00FC04A6"/>
    <w:rsid w:val="00FC3CF9"/>
    <w:rsid w:val="00FC6271"/>
    <w:rsid w:val="00FD2C08"/>
    <w:rsid w:val="00FF26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4DCB487E-2CAF-4411-9402-AED4347E6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A2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D5EB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5EB2"/>
    <w:rPr>
      <w:rFonts w:ascii="Tahoma" w:hAnsi="Tahoma" w:cs="Tahoma"/>
      <w:sz w:val="16"/>
      <w:szCs w:val="16"/>
    </w:rPr>
  </w:style>
  <w:style w:type="paragraph" w:styleId="Listenabsatz">
    <w:name w:val="List Paragraph"/>
    <w:basedOn w:val="Standard"/>
    <w:uiPriority w:val="34"/>
    <w:qFormat/>
    <w:rsid w:val="006C106F"/>
    <w:pPr>
      <w:spacing w:after="0" w:line="240" w:lineRule="auto"/>
      <w:ind w:left="720"/>
      <w:contextualSpacing/>
    </w:pPr>
    <w:rPr>
      <w:rFonts w:eastAsiaTheme="minorEastAsia"/>
      <w:sz w:val="24"/>
      <w:szCs w:val="24"/>
      <w:lang w:eastAsia="de-DE"/>
    </w:rPr>
  </w:style>
  <w:style w:type="paragraph" w:styleId="StandardWeb">
    <w:name w:val="Normal (Web)"/>
    <w:basedOn w:val="Standard"/>
    <w:uiPriority w:val="99"/>
    <w:unhideWhenUsed/>
    <w:rsid w:val="004563D3"/>
    <w:pPr>
      <w:spacing w:after="0" w:line="240" w:lineRule="auto"/>
    </w:pPr>
    <w:rPr>
      <w:rFonts w:ascii="Times New Roman" w:hAnsi="Times New Roman" w:cs="Times New Roman"/>
      <w:sz w:val="24"/>
      <w:szCs w:val="24"/>
      <w:lang w:val="de-AT" w:eastAsia="de-AT"/>
    </w:rPr>
  </w:style>
  <w:style w:type="character" w:styleId="Hyperlink">
    <w:name w:val="Hyperlink"/>
    <w:basedOn w:val="Absatz-Standardschriftart"/>
    <w:uiPriority w:val="99"/>
    <w:unhideWhenUsed/>
    <w:rsid w:val="001C47AF"/>
    <w:rPr>
      <w:color w:val="0000FF" w:themeColor="hyperlink"/>
      <w:u w:val="single"/>
    </w:rPr>
  </w:style>
  <w:style w:type="character" w:styleId="Kommentarzeichen">
    <w:name w:val="annotation reference"/>
    <w:basedOn w:val="Absatz-Standardschriftart"/>
    <w:uiPriority w:val="99"/>
    <w:semiHidden/>
    <w:unhideWhenUsed/>
    <w:rsid w:val="00075E48"/>
    <w:rPr>
      <w:sz w:val="16"/>
      <w:szCs w:val="16"/>
    </w:rPr>
  </w:style>
  <w:style w:type="paragraph" w:styleId="Kommentartext">
    <w:name w:val="annotation text"/>
    <w:basedOn w:val="Standard"/>
    <w:link w:val="KommentartextZchn"/>
    <w:uiPriority w:val="99"/>
    <w:semiHidden/>
    <w:unhideWhenUsed/>
    <w:rsid w:val="00075E4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5E48"/>
    <w:rPr>
      <w:sz w:val="20"/>
      <w:szCs w:val="20"/>
    </w:rPr>
  </w:style>
  <w:style w:type="paragraph" w:styleId="Kommentarthema">
    <w:name w:val="annotation subject"/>
    <w:basedOn w:val="Kommentartext"/>
    <w:next w:val="Kommentartext"/>
    <w:link w:val="KommentarthemaZchn"/>
    <w:uiPriority w:val="99"/>
    <w:semiHidden/>
    <w:unhideWhenUsed/>
    <w:rsid w:val="00075E48"/>
    <w:rPr>
      <w:b/>
      <w:bCs/>
    </w:rPr>
  </w:style>
  <w:style w:type="character" w:customStyle="1" w:styleId="KommentarthemaZchn">
    <w:name w:val="Kommentarthema Zchn"/>
    <w:basedOn w:val="KommentartextZchn"/>
    <w:link w:val="Kommentarthema"/>
    <w:uiPriority w:val="99"/>
    <w:semiHidden/>
    <w:rsid w:val="00075E48"/>
    <w:rPr>
      <w:b/>
      <w:bCs/>
      <w:sz w:val="20"/>
      <w:szCs w:val="20"/>
    </w:rPr>
  </w:style>
  <w:style w:type="paragraph" w:styleId="Kopfzeile">
    <w:name w:val="header"/>
    <w:basedOn w:val="Standard"/>
    <w:link w:val="KopfzeileZchn"/>
    <w:uiPriority w:val="99"/>
    <w:unhideWhenUsed/>
    <w:rsid w:val="00194F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F2C"/>
  </w:style>
  <w:style w:type="paragraph" w:styleId="Fuzeile">
    <w:name w:val="footer"/>
    <w:basedOn w:val="Standard"/>
    <w:link w:val="FuzeileZchn"/>
    <w:uiPriority w:val="99"/>
    <w:unhideWhenUsed/>
    <w:rsid w:val="00194F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F2C"/>
  </w:style>
  <w:style w:type="paragraph" w:styleId="Funotentext">
    <w:name w:val="footnote text"/>
    <w:basedOn w:val="Standard"/>
    <w:link w:val="FunotentextZchn"/>
    <w:uiPriority w:val="99"/>
    <w:semiHidden/>
    <w:unhideWhenUsed/>
    <w:rsid w:val="00C65EB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65EB1"/>
    <w:rPr>
      <w:sz w:val="20"/>
      <w:szCs w:val="20"/>
    </w:rPr>
  </w:style>
  <w:style w:type="character" w:styleId="Funotenzeichen">
    <w:name w:val="footnote reference"/>
    <w:basedOn w:val="Absatz-Standardschriftart"/>
    <w:uiPriority w:val="99"/>
    <w:semiHidden/>
    <w:unhideWhenUsed/>
    <w:rsid w:val="00C65EB1"/>
    <w:rPr>
      <w:vertAlign w:val="superscript"/>
    </w:rPr>
  </w:style>
  <w:style w:type="character" w:styleId="BesuchterLink">
    <w:name w:val="FollowedHyperlink"/>
    <w:basedOn w:val="Absatz-Standardschriftart"/>
    <w:uiPriority w:val="99"/>
    <w:semiHidden/>
    <w:unhideWhenUsed/>
    <w:rsid w:val="002529AC"/>
    <w:rPr>
      <w:color w:val="800080" w:themeColor="followedHyperlink"/>
      <w:u w:val="single"/>
    </w:rPr>
  </w:style>
  <w:style w:type="paragraph" w:styleId="berarbeitung">
    <w:name w:val="Revision"/>
    <w:hidden/>
    <w:uiPriority w:val="99"/>
    <w:semiHidden/>
    <w:rsid w:val="00523A54"/>
    <w:pPr>
      <w:spacing w:after="0" w:line="240" w:lineRule="auto"/>
    </w:pPr>
  </w:style>
  <w:style w:type="character" w:customStyle="1" w:styleId="NichtaufgelsteErwhnung1">
    <w:name w:val="Nicht aufgelöste Erwähnung1"/>
    <w:basedOn w:val="Absatz-Standardschriftart"/>
    <w:uiPriority w:val="99"/>
    <w:semiHidden/>
    <w:unhideWhenUsed/>
    <w:rsid w:val="00B403F9"/>
    <w:rPr>
      <w:color w:val="605E5C"/>
      <w:shd w:val="clear" w:color="auto" w:fill="E1DFDD"/>
    </w:rPr>
  </w:style>
  <w:style w:type="character" w:customStyle="1" w:styleId="1evpfieatos4l2stdh3icz">
    <w:name w:val="_1evpfieatos4l2stdh3icz"/>
    <w:basedOn w:val="Absatz-Standardschriftart"/>
    <w:rsid w:val="00B403F9"/>
  </w:style>
  <w:style w:type="character" w:customStyle="1" w:styleId="st">
    <w:name w:val="st"/>
    <w:basedOn w:val="Absatz-Standardschriftart"/>
    <w:rsid w:val="00DD69CB"/>
  </w:style>
  <w:style w:type="paragraph" w:styleId="NurText">
    <w:name w:val="Plain Text"/>
    <w:basedOn w:val="Standard"/>
    <w:link w:val="NurTextZchn"/>
    <w:uiPriority w:val="99"/>
    <w:semiHidden/>
    <w:unhideWhenUsed/>
    <w:rsid w:val="00755C49"/>
    <w:pPr>
      <w:spacing w:after="0" w:line="240" w:lineRule="auto"/>
    </w:pPr>
    <w:rPr>
      <w:rFonts w:ascii="Calibri" w:hAnsi="Calibri"/>
      <w:szCs w:val="21"/>
      <w:lang w:val="de-AT"/>
    </w:rPr>
  </w:style>
  <w:style w:type="character" w:customStyle="1" w:styleId="NurTextZchn">
    <w:name w:val="Nur Text Zchn"/>
    <w:basedOn w:val="Absatz-Standardschriftart"/>
    <w:link w:val="NurText"/>
    <w:uiPriority w:val="99"/>
    <w:semiHidden/>
    <w:rsid w:val="00755C49"/>
    <w:rPr>
      <w:rFonts w:ascii="Calibri" w:hAnsi="Calibri"/>
      <w:szCs w:val="21"/>
      <w:lang w:val="de-AT"/>
    </w:rPr>
  </w:style>
  <w:style w:type="character" w:styleId="NichtaufgelsteErwhnung">
    <w:name w:val="Unresolved Mention"/>
    <w:basedOn w:val="Absatz-Standardschriftart"/>
    <w:uiPriority w:val="99"/>
    <w:semiHidden/>
    <w:unhideWhenUsed/>
    <w:rsid w:val="002E0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16190">
      <w:bodyDiv w:val="1"/>
      <w:marLeft w:val="0"/>
      <w:marRight w:val="0"/>
      <w:marTop w:val="0"/>
      <w:marBottom w:val="0"/>
      <w:divBdr>
        <w:top w:val="none" w:sz="0" w:space="0" w:color="auto"/>
        <w:left w:val="none" w:sz="0" w:space="0" w:color="auto"/>
        <w:bottom w:val="none" w:sz="0" w:space="0" w:color="auto"/>
        <w:right w:val="none" w:sz="0" w:space="0" w:color="auto"/>
      </w:divBdr>
    </w:div>
    <w:div w:id="127404035">
      <w:bodyDiv w:val="1"/>
      <w:marLeft w:val="0"/>
      <w:marRight w:val="0"/>
      <w:marTop w:val="0"/>
      <w:marBottom w:val="0"/>
      <w:divBdr>
        <w:top w:val="none" w:sz="0" w:space="0" w:color="auto"/>
        <w:left w:val="none" w:sz="0" w:space="0" w:color="auto"/>
        <w:bottom w:val="none" w:sz="0" w:space="0" w:color="auto"/>
        <w:right w:val="none" w:sz="0" w:space="0" w:color="auto"/>
      </w:divBdr>
      <w:divsChild>
        <w:div w:id="1835605446">
          <w:marLeft w:val="0"/>
          <w:marRight w:val="0"/>
          <w:marTop w:val="0"/>
          <w:marBottom w:val="0"/>
          <w:divBdr>
            <w:top w:val="none" w:sz="0" w:space="0" w:color="auto"/>
            <w:left w:val="none" w:sz="0" w:space="0" w:color="auto"/>
            <w:bottom w:val="none" w:sz="0" w:space="0" w:color="auto"/>
            <w:right w:val="none" w:sz="0" w:space="0" w:color="auto"/>
          </w:divBdr>
        </w:div>
        <w:div w:id="1070275525">
          <w:marLeft w:val="0"/>
          <w:marRight w:val="0"/>
          <w:marTop w:val="0"/>
          <w:marBottom w:val="0"/>
          <w:divBdr>
            <w:top w:val="none" w:sz="0" w:space="0" w:color="auto"/>
            <w:left w:val="none" w:sz="0" w:space="0" w:color="auto"/>
            <w:bottom w:val="none" w:sz="0" w:space="0" w:color="auto"/>
            <w:right w:val="none" w:sz="0" w:space="0" w:color="auto"/>
          </w:divBdr>
        </w:div>
        <w:div w:id="1801193323">
          <w:marLeft w:val="0"/>
          <w:marRight w:val="0"/>
          <w:marTop w:val="0"/>
          <w:marBottom w:val="0"/>
          <w:divBdr>
            <w:top w:val="none" w:sz="0" w:space="0" w:color="auto"/>
            <w:left w:val="none" w:sz="0" w:space="0" w:color="auto"/>
            <w:bottom w:val="none" w:sz="0" w:space="0" w:color="auto"/>
            <w:right w:val="none" w:sz="0" w:space="0" w:color="auto"/>
          </w:divBdr>
        </w:div>
        <w:div w:id="556088382">
          <w:marLeft w:val="0"/>
          <w:marRight w:val="0"/>
          <w:marTop w:val="0"/>
          <w:marBottom w:val="0"/>
          <w:divBdr>
            <w:top w:val="none" w:sz="0" w:space="0" w:color="auto"/>
            <w:left w:val="none" w:sz="0" w:space="0" w:color="auto"/>
            <w:bottom w:val="none" w:sz="0" w:space="0" w:color="auto"/>
            <w:right w:val="none" w:sz="0" w:space="0" w:color="auto"/>
          </w:divBdr>
        </w:div>
        <w:div w:id="564530529">
          <w:marLeft w:val="0"/>
          <w:marRight w:val="0"/>
          <w:marTop w:val="0"/>
          <w:marBottom w:val="0"/>
          <w:divBdr>
            <w:top w:val="none" w:sz="0" w:space="0" w:color="auto"/>
            <w:left w:val="none" w:sz="0" w:space="0" w:color="auto"/>
            <w:bottom w:val="none" w:sz="0" w:space="0" w:color="auto"/>
            <w:right w:val="none" w:sz="0" w:space="0" w:color="auto"/>
          </w:divBdr>
        </w:div>
        <w:div w:id="1436292936">
          <w:marLeft w:val="0"/>
          <w:marRight w:val="0"/>
          <w:marTop w:val="0"/>
          <w:marBottom w:val="0"/>
          <w:divBdr>
            <w:top w:val="none" w:sz="0" w:space="0" w:color="auto"/>
            <w:left w:val="none" w:sz="0" w:space="0" w:color="auto"/>
            <w:bottom w:val="none" w:sz="0" w:space="0" w:color="auto"/>
            <w:right w:val="none" w:sz="0" w:space="0" w:color="auto"/>
          </w:divBdr>
        </w:div>
        <w:div w:id="617107707">
          <w:marLeft w:val="0"/>
          <w:marRight w:val="0"/>
          <w:marTop w:val="0"/>
          <w:marBottom w:val="0"/>
          <w:divBdr>
            <w:top w:val="none" w:sz="0" w:space="0" w:color="auto"/>
            <w:left w:val="none" w:sz="0" w:space="0" w:color="auto"/>
            <w:bottom w:val="none" w:sz="0" w:space="0" w:color="auto"/>
            <w:right w:val="none" w:sz="0" w:space="0" w:color="auto"/>
          </w:divBdr>
        </w:div>
        <w:div w:id="1031103439">
          <w:marLeft w:val="0"/>
          <w:marRight w:val="0"/>
          <w:marTop w:val="0"/>
          <w:marBottom w:val="0"/>
          <w:divBdr>
            <w:top w:val="none" w:sz="0" w:space="0" w:color="auto"/>
            <w:left w:val="none" w:sz="0" w:space="0" w:color="auto"/>
            <w:bottom w:val="none" w:sz="0" w:space="0" w:color="auto"/>
            <w:right w:val="none" w:sz="0" w:space="0" w:color="auto"/>
          </w:divBdr>
        </w:div>
        <w:div w:id="446509142">
          <w:marLeft w:val="0"/>
          <w:marRight w:val="0"/>
          <w:marTop w:val="0"/>
          <w:marBottom w:val="0"/>
          <w:divBdr>
            <w:top w:val="none" w:sz="0" w:space="0" w:color="auto"/>
            <w:left w:val="none" w:sz="0" w:space="0" w:color="auto"/>
            <w:bottom w:val="none" w:sz="0" w:space="0" w:color="auto"/>
            <w:right w:val="none" w:sz="0" w:space="0" w:color="auto"/>
          </w:divBdr>
        </w:div>
        <w:div w:id="1534996406">
          <w:marLeft w:val="0"/>
          <w:marRight w:val="0"/>
          <w:marTop w:val="0"/>
          <w:marBottom w:val="0"/>
          <w:divBdr>
            <w:top w:val="none" w:sz="0" w:space="0" w:color="auto"/>
            <w:left w:val="none" w:sz="0" w:space="0" w:color="auto"/>
            <w:bottom w:val="none" w:sz="0" w:space="0" w:color="auto"/>
            <w:right w:val="none" w:sz="0" w:space="0" w:color="auto"/>
          </w:divBdr>
        </w:div>
        <w:div w:id="2086486772">
          <w:marLeft w:val="0"/>
          <w:marRight w:val="0"/>
          <w:marTop w:val="0"/>
          <w:marBottom w:val="0"/>
          <w:divBdr>
            <w:top w:val="none" w:sz="0" w:space="0" w:color="auto"/>
            <w:left w:val="none" w:sz="0" w:space="0" w:color="auto"/>
            <w:bottom w:val="none" w:sz="0" w:space="0" w:color="auto"/>
            <w:right w:val="none" w:sz="0" w:space="0" w:color="auto"/>
          </w:divBdr>
        </w:div>
        <w:div w:id="786629350">
          <w:marLeft w:val="0"/>
          <w:marRight w:val="0"/>
          <w:marTop w:val="0"/>
          <w:marBottom w:val="0"/>
          <w:divBdr>
            <w:top w:val="none" w:sz="0" w:space="0" w:color="auto"/>
            <w:left w:val="none" w:sz="0" w:space="0" w:color="auto"/>
            <w:bottom w:val="none" w:sz="0" w:space="0" w:color="auto"/>
            <w:right w:val="none" w:sz="0" w:space="0" w:color="auto"/>
          </w:divBdr>
        </w:div>
        <w:div w:id="691955203">
          <w:marLeft w:val="0"/>
          <w:marRight w:val="0"/>
          <w:marTop w:val="0"/>
          <w:marBottom w:val="0"/>
          <w:divBdr>
            <w:top w:val="none" w:sz="0" w:space="0" w:color="auto"/>
            <w:left w:val="none" w:sz="0" w:space="0" w:color="auto"/>
            <w:bottom w:val="none" w:sz="0" w:space="0" w:color="auto"/>
            <w:right w:val="none" w:sz="0" w:space="0" w:color="auto"/>
          </w:divBdr>
        </w:div>
        <w:div w:id="513307021">
          <w:marLeft w:val="0"/>
          <w:marRight w:val="0"/>
          <w:marTop w:val="0"/>
          <w:marBottom w:val="0"/>
          <w:divBdr>
            <w:top w:val="none" w:sz="0" w:space="0" w:color="auto"/>
            <w:left w:val="none" w:sz="0" w:space="0" w:color="auto"/>
            <w:bottom w:val="none" w:sz="0" w:space="0" w:color="auto"/>
            <w:right w:val="none" w:sz="0" w:space="0" w:color="auto"/>
          </w:divBdr>
        </w:div>
        <w:div w:id="1522431576">
          <w:marLeft w:val="0"/>
          <w:marRight w:val="0"/>
          <w:marTop w:val="0"/>
          <w:marBottom w:val="0"/>
          <w:divBdr>
            <w:top w:val="none" w:sz="0" w:space="0" w:color="auto"/>
            <w:left w:val="none" w:sz="0" w:space="0" w:color="auto"/>
            <w:bottom w:val="none" w:sz="0" w:space="0" w:color="auto"/>
            <w:right w:val="none" w:sz="0" w:space="0" w:color="auto"/>
          </w:divBdr>
        </w:div>
        <w:div w:id="794445247">
          <w:marLeft w:val="0"/>
          <w:marRight w:val="0"/>
          <w:marTop w:val="0"/>
          <w:marBottom w:val="0"/>
          <w:divBdr>
            <w:top w:val="none" w:sz="0" w:space="0" w:color="auto"/>
            <w:left w:val="none" w:sz="0" w:space="0" w:color="auto"/>
            <w:bottom w:val="none" w:sz="0" w:space="0" w:color="auto"/>
            <w:right w:val="none" w:sz="0" w:space="0" w:color="auto"/>
          </w:divBdr>
        </w:div>
        <w:div w:id="1063065377">
          <w:marLeft w:val="0"/>
          <w:marRight w:val="0"/>
          <w:marTop w:val="0"/>
          <w:marBottom w:val="0"/>
          <w:divBdr>
            <w:top w:val="none" w:sz="0" w:space="0" w:color="auto"/>
            <w:left w:val="none" w:sz="0" w:space="0" w:color="auto"/>
            <w:bottom w:val="none" w:sz="0" w:space="0" w:color="auto"/>
            <w:right w:val="none" w:sz="0" w:space="0" w:color="auto"/>
          </w:divBdr>
        </w:div>
        <w:div w:id="1379664731">
          <w:marLeft w:val="0"/>
          <w:marRight w:val="0"/>
          <w:marTop w:val="0"/>
          <w:marBottom w:val="0"/>
          <w:divBdr>
            <w:top w:val="none" w:sz="0" w:space="0" w:color="auto"/>
            <w:left w:val="none" w:sz="0" w:space="0" w:color="auto"/>
            <w:bottom w:val="none" w:sz="0" w:space="0" w:color="auto"/>
            <w:right w:val="none" w:sz="0" w:space="0" w:color="auto"/>
          </w:divBdr>
        </w:div>
        <w:div w:id="804395600">
          <w:marLeft w:val="0"/>
          <w:marRight w:val="0"/>
          <w:marTop w:val="0"/>
          <w:marBottom w:val="0"/>
          <w:divBdr>
            <w:top w:val="none" w:sz="0" w:space="0" w:color="auto"/>
            <w:left w:val="none" w:sz="0" w:space="0" w:color="auto"/>
            <w:bottom w:val="none" w:sz="0" w:space="0" w:color="auto"/>
            <w:right w:val="none" w:sz="0" w:space="0" w:color="auto"/>
          </w:divBdr>
        </w:div>
        <w:div w:id="196704520">
          <w:marLeft w:val="0"/>
          <w:marRight w:val="0"/>
          <w:marTop w:val="0"/>
          <w:marBottom w:val="0"/>
          <w:divBdr>
            <w:top w:val="none" w:sz="0" w:space="0" w:color="auto"/>
            <w:left w:val="none" w:sz="0" w:space="0" w:color="auto"/>
            <w:bottom w:val="none" w:sz="0" w:space="0" w:color="auto"/>
            <w:right w:val="none" w:sz="0" w:space="0" w:color="auto"/>
          </w:divBdr>
        </w:div>
        <w:div w:id="1559822455">
          <w:marLeft w:val="0"/>
          <w:marRight w:val="0"/>
          <w:marTop w:val="0"/>
          <w:marBottom w:val="0"/>
          <w:divBdr>
            <w:top w:val="none" w:sz="0" w:space="0" w:color="auto"/>
            <w:left w:val="none" w:sz="0" w:space="0" w:color="auto"/>
            <w:bottom w:val="none" w:sz="0" w:space="0" w:color="auto"/>
            <w:right w:val="none" w:sz="0" w:space="0" w:color="auto"/>
          </w:divBdr>
        </w:div>
        <w:div w:id="1412003447">
          <w:marLeft w:val="0"/>
          <w:marRight w:val="0"/>
          <w:marTop w:val="0"/>
          <w:marBottom w:val="0"/>
          <w:divBdr>
            <w:top w:val="none" w:sz="0" w:space="0" w:color="auto"/>
            <w:left w:val="none" w:sz="0" w:space="0" w:color="auto"/>
            <w:bottom w:val="none" w:sz="0" w:space="0" w:color="auto"/>
            <w:right w:val="none" w:sz="0" w:space="0" w:color="auto"/>
          </w:divBdr>
        </w:div>
        <w:div w:id="1895845954">
          <w:marLeft w:val="0"/>
          <w:marRight w:val="0"/>
          <w:marTop w:val="0"/>
          <w:marBottom w:val="0"/>
          <w:divBdr>
            <w:top w:val="none" w:sz="0" w:space="0" w:color="auto"/>
            <w:left w:val="none" w:sz="0" w:space="0" w:color="auto"/>
            <w:bottom w:val="none" w:sz="0" w:space="0" w:color="auto"/>
            <w:right w:val="none" w:sz="0" w:space="0" w:color="auto"/>
          </w:divBdr>
        </w:div>
        <w:div w:id="192809304">
          <w:marLeft w:val="0"/>
          <w:marRight w:val="0"/>
          <w:marTop w:val="0"/>
          <w:marBottom w:val="0"/>
          <w:divBdr>
            <w:top w:val="none" w:sz="0" w:space="0" w:color="auto"/>
            <w:left w:val="none" w:sz="0" w:space="0" w:color="auto"/>
            <w:bottom w:val="none" w:sz="0" w:space="0" w:color="auto"/>
            <w:right w:val="none" w:sz="0" w:space="0" w:color="auto"/>
          </w:divBdr>
        </w:div>
      </w:divsChild>
    </w:div>
    <w:div w:id="184829615">
      <w:bodyDiv w:val="1"/>
      <w:marLeft w:val="0"/>
      <w:marRight w:val="0"/>
      <w:marTop w:val="0"/>
      <w:marBottom w:val="0"/>
      <w:divBdr>
        <w:top w:val="none" w:sz="0" w:space="0" w:color="auto"/>
        <w:left w:val="none" w:sz="0" w:space="0" w:color="auto"/>
        <w:bottom w:val="none" w:sz="0" w:space="0" w:color="auto"/>
        <w:right w:val="none" w:sz="0" w:space="0" w:color="auto"/>
      </w:divBdr>
    </w:div>
    <w:div w:id="497503285">
      <w:bodyDiv w:val="1"/>
      <w:marLeft w:val="0"/>
      <w:marRight w:val="0"/>
      <w:marTop w:val="0"/>
      <w:marBottom w:val="0"/>
      <w:divBdr>
        <w:top w:val="none" w:sz="0" w:space="0" w:color="auto"/>
        <w:left w:val="none" w:sz="0" w:space="0" w:color="auto"/>
        <w:bottom w:val="none" w:sz="0" w:space="0" w:color="auto"/>
        <w:right w:val="none" w:sz="0" w:space="0" w:color="auto"/>
      </w:divBdr>
    </w:div>
    <w:div w:id="570889457">
      <w:bodyDiv w:val="1"/>
      <w:marLeft w:val="0"/>
      <w:marRight w:val="0"/>
      <w:marTop w:val="0"/>
      <w:marBottom w:val="0"/>
      <w:divBdr>
        <w:top w:val="none" w:sz="0" w:space="0" w:color="auto"/>
        <w:left w:val="none" w:sz="0" w:space="0" w:color="auto"/>
        <w:bottom w:val="none" w:sz="0" w:space="0" w:color="auto"/>
        <w:right w:val="none" w:sz="0" w:space="0" w:color="auto"/>
      </w:divBdr>
    </w:div>
    <w:div w:id="777722697">
      <w:bodyDiv w:val="1"/>
      <w:marLeft w:val="0"/>
      <w:marRight w:val="0"/>
      <w:marTop w:val="0"/>
      <w:marBottom w:val="0"/>
      <w:divBdr>
        <w:top w:val="none" w:sz="0" w:space="0" w:color="auto"/>
        <w:left w:val="none" w:sz="0" w:space="0" w:color="auto"/>
        <w:bottom w:val="none" w:sz="0" w:space="0" w:color="auto"/>
        <w:right w:val="none" w:sz="0" w:space="0" w:color="auto"/>
      </w:divBdr>
    </w:div>
    <w:div w:id="983192217">
      <w:bodyDiv w:val="1"/>
      <w:marLeft w:val="0"/>
      <w:marRight w:val="0"/>
      <w:marTop w:val="0"/>
      <w:marBottom w:val="0"/>
      <w:divBdr>
        <w:top w:val="none" w:sz="0" w:space="0" w:color="auto"/>
        <w:left w:val="none" w:sz="0" w:space="0" w:color="auto"/>
        <w:bottom w:val="none" w:sz="0" w:space="0" w:color="auto"/>
        <w:right w:val="none" w:sz="0" w:space="0" w:color="auto"/>
      </w:divBdr>
    </w:div>
    <w:div w:id="1121415776">
      <w:bodyDiv w:val="1"/>
      <w:marLeft w:val="0"/>
      <w:marRight w:val="0"/>
      <w:marTop w:val="0"/>
      <w:marBottom w:val="0"/>
      <w:divBdr>
        <w:top w:val="none" w:sz="0" w:space="0" w:color="auto"/>
        <w:left w:val="none" w:sz="0" w:space="0" w:color="auto"/>
        <w:bottom w:val="none" w:sz="0" w:space="0" w:color="auto"/>
        <w:right w:val="none" w:sz="0" w:space="0" w:color="auto"/>
      </w:divBdr>
    </w:div>
    <w:div w:id="1202743833">
      <w:bodyDiv w:val="1"/>
      <w:marLeft w:val="0"/>
      <w:marRight w:val="0"/>
      <w:marTop w:val="0"/>
      <w:marBottom w:val="0"/>
      <w:divBdr>
        <w:top w:val="none" w:sz="0" w:space="0" w:color="auto"/>
        <w:left w:val="none" w:sz="0" w:space="0" w:color="auto"/>
        <w:bottom w:val="none" w:sz="0" w:space="0" w:color="auto"/>
        <w:right w:val="none" w:sz="0" w:space="0" w:color="auto"/>
      </w:divBdr>
    </w:div>
    <w:div w:id="1251743786">
      <w:bodyDiv w:val="1"/>
      <w:marLeft w:val="0"/>
      <w:marRight w:val="0"/>
      <w:marTop w:val="0"/>
      <w:marBottom w:val="0"/>
      <w:divBdr>
        <w:top w:val="none" w:sz="0" w:space="0" w:color="auto"/>
        <w:left w:val="none" w:sz="0" w:space="0" w:color="auto"/>
        <w:bottom w:val="none" w:sz="0" w:space="0" w:color="auto"/>
        <w:right w:val="none" w:sz="0" w:space="0" w:color="auto"/>
      </w:divBdr>
      <w:divsChild>
        <w:div w:id="1904680931">
          <w:marLeft w:val="0"/>
          <w:marRight w:val="0"/>
          <w:marTop w:val="0"/>
          <w:marBottom w:val="0"/>
          <w:divBdr>
            <w:top w:val="none" w:sz="0" w:space="0" w:color="auto"/>
            <w:left w:val="none" w:sz="0" w:space="0" w:color="auto"/>
            <w:bottom w:val="none" w:sz="0" w:space="0" w:color="auto"/>
            <w:right w:val="none" w:sz="0" w:space="0" w:color="auto"/>
          </w:divBdr>
          <w:divsChild>
            <w:div w:id="1459763035">
              <w:marLeft w:val="0"/>
              <w:marRight w:val="0"/>
              <w:marTop w:val="0"/>
              <w:marBottom w:val="0"/>
              <w:divBdr>
                <w:top w:val="none" w:sz="0" w:space="0" w:color="auto"/>
                <w:left w:val="none" w:sz="0" w:space="0" w:color="auto"/>
                <w:bottom w:val="none" w:sz="0" w:space="0" w:color="auto"/>
                <w:right w:val="none" w:sz="0" w:space="0" w:color="auto"/>
              </w:divBdr>
            </w:div>
            <w:div w:id="625428268">
              <w:marLeft w:val="0"/>
              <w:marRight w:val="0"/>
              <w:marTop w:val="0"/>
              <w:marBottom w:val="0"/>
              <w:divBdr>
                <w:top w:val="none" w:sz="0" w:space="0" w:color="auto"/>
                <w:left w:val="none" w:sz="0" w:space="0" w:color="auto"/>
                <w:bottom w:val="none" w:sz="0" w:space="0" w:color="auto"/>
                <w:right w:val="none" w:sz="0" w:space="0" w:color="auto"/>
              </w:divBdr>
            </w:div>
            <w:div w:id="9841847">
              <w:marLeft w:val="0"/>
              <w:marRight w:val="0"/>
              <w:marTop w:val="0"/>
              <w:marBottom w:val="0"/>
              <w:divBdr>
                <w:top w:val="none" w:sz="0" w:space="0" w:color="auto"/>
                <w:left w:val="none" w:sz="0" w:space="0" w:color="auto"/>
                <w:bottom w:val="none" w:sz="0" w:space="0" w:color="auto"/>
                <w:right w:val="none" w:sz="0" w:space="0" w:color="auto"/>
              </w:divBdr>
            </w:div>
            <w:div w:id="2123262743">
              <w:marLeft w:val="0"/>
              <w:marRight w:val="0"/>
              <w:marTop w:val="0"/>
              <w:marBottom w:val="0"/>
              <w:divBdr>
                <w:top w:val="none" w:sz="0" w:space="0" w:color="auto"/>
                <w:left w:val="none" w:sz="0" w:space="0" w:color="auto"/>
                <w:bottom w:val="none" w:sz="0" w:space="0" w:color="auto"/>
                <w:right w:val="none" w:sz="0" w:space="0" w:color="auto"/>
              </w:divBdr>
            </w:div>
            <w:div w:id="128861542">
              <w:marLeft w:val="0"/>
              <w:marRight w:val="0"/>
              <w:marTop w:val="0"/>
              <w:marBottom w:val="0"/>
              <w:divBdr>
                <w:top w:val="none" w:sz="0" w:space="0" w:color="auto"/>
                <w:left w:val="none" w:sz="0" w:space="0" w:color="auto"/>
                <w:bottom w:val="none" w:sz="0" w:space="0" w:color="auto"/>
                <w:right w:val="none" w:sz="0" w:space="0" w:color="auto"/>
              </w:divBdr>
            </w:div>
            <w:div w:id="86049644">
              <w:marLeft w:val="0"/>
              <w:marRight w:val="0"/>
              <w:marTop w:val="0"/>
              <w:marBottom w:val="0"/>
              <w:divBdr>
                <w:top w:val="none" w:sz="0" w:space="0" w:color="auto"/>
                <w:left w:val="none" w:sz="0" w:space="0" w:color="auto"/>
                <w:bottom w:val="none" w:sz="0" w:space="0" w:color="auto"/>
                <w:right w:val="none" w:sz="0" w:space="0" w:color="auto"/>
              </w:divBdr>
            </w:div>
            <w:div w:id="1164466314">
              <w:marLeft w:val="0"/>
              <w:marRight w:val="0"/>
              <w:marTop w:val="0"/>
              <w:marBottom w:val="0"/>
              <w:divBdr>
                <w:top w:val="none" w:sz="0" w:space="0" w:color="auto"/>
                <w:left w:val="none" w:sz="0" w:space="0" w:color="auto"/>
                <w:bottom w:val="none" w:sz="0" w:space="0" w:color="auto"/>
                <w:right w:val="none" w:sz="0" w:space="0" w:color="auto"/>
              </w:divBdr>
            </w:div>
            <w:div w:id="1186753315">
              <w:marLeft w:val="0"/>
              <w:marRight w:val="0"/>
              <w:marTop w:val="0"/>
              <w:marBottom w:val="0"/>
              <w:divBdr>
                <w:top w:val="none" w:sz="0" w:space="0" w:color="auto"/>
                <w:left w:val="none" w:sz="0" w:space="0" w:color="auto"/>
                <w:bottom w:val="none" w:sz="0" w:space="0" w:color="auto"/>
                <w:right w:val="none" w:sz="0" w:space="0" w:color="auto"/>
              </w:divBdr>
            </w:div>
            <w:div w:id="1228105674">
              <w:marLeft w:val="0"/>
              <w:marRight w:val="0"/>
              <w:marTop w:val="0"/>
              <w:marBottom w:val="0"/>
              <w:divBdr>
                <w:top w:val="none" w:sz="0" w:space="0" w:color="auto"/>
                <w:left w:val="none" w:sz="0" w:space="0" w:color="auto"/>
                <w:bottom w:val="none" w:sz="0" w:space="0" w:color="auto"/>
                <w:right w:val="none" w:sz="0" w:space="0" w:color="auto"/>
              </w:divBdr>
            </w:div>
            <w:div w:id="1517769911">
              <w:marLeft w:val="0"/>
              <w:marRight w:val="0"/>
              <w:marTop w:val="0"/>
              <w:marBottom w:val="0"/>
              <w:divBdr>
                <w:top w:val="none" w:sz="0" w:space="0" w:color="auto"/>
                <w:left w:val="none" w:sz="0" w:space="0" w:color="auto"/>
                <w:bottom w:val="none" w:sz="0" w:space="0" w:color="auto"/>
                <w:right w:val="none" w:sz="0" w:space="0" w:color="auto"/>
              </w:divBdr>
            </w:div>
            <w:div w:id="89743786">
              <w:marLeft w:val="0"/>
              <w:marRight w:val="0"/>
              <w:marTop w:val="0"/>
              <w:marBottom w:val="0"/>
              <w:divBdr>
                <w:top w:val="none" w:sz="0" w:space="0" w:color="auto"/>
                <w:left w:val="none" w:sz="0" w:space="0" w:color="auto"/>
                <w:bottom w:val="none" w:sz="0" w:space="0" w:color="auto"/>
                <w:right w:val="none" w:sz="0" w:space="0" w:color="auto"/>
              </w:divBdr>
            </w:div>
            <w:div w:id="1585530541">
              <w:marLeft w:val="0"/>
              <w:marRight w:val="0"/>
              <w:marTop w:val="0"/>
              <w:marBottom w:val="0"/>
              <w:divBdr>
                <w:top w:val="none" w:sz="0" w:space="0" w:color="auto"/>
                <w:left w:val="none" w:sz="0" w:space="0" w:color="auto"/>
                <w:bottom w:val="none" w:sz="0" w:space="0" w:color="auto"/>
                <w:right w:val="none" w:sz="0" w:space="0" w:color="auto"/>
              </w:divBdr>
            </w:div>
            <w:div w:id="1694307181">
              <w:marLeft w:val="0"/>
              <w:marRight w:val="0"/>
              <w:marTop w:val="0"/>
              <w:marBottom w:val="0"/>
              <w:divBdr>
                <w:top w:val="none" w:sz="0" w:space="0" w:color="auto"/>
                <w:left w:val="none" w:sz="0" w:space="0" w:color="auto"/>
                <w:bottom w:val="none" w:sz="0" w:space="0" w:color="auto"/>
                <w:right w:val="none" w:sz="0" w:space="0" w:color="auto"/>
              </w:divBdr>
            </w:div>
            <w:div w:id="950010308">
              <w:marLeft w:val="0"/>
              <w:marRight w:val="0"/>
              <w:marTop w:val="0"/>
              <w:marBottom w:val="0"/>
              <w:divBdr>
                <w:top w:val="none" w:sz="0" w:space="0" w:color="auto"/>
                <w:left w:val="none" w:sz="0" w:space="0" w:color="auto"/>
                <w:bottom w:val="none" w:sz="0" w:space="0" w:color="auto"/>
                <w:right w:val="none" w:sz="0" w:space="0" w:color="auto"/>
              </w:divBdr>
            </w:div>
            <w:div w:id="1249147574">
              <w:marLeft w:val="0"/>
              <w:marRight w:val="0"/>
              <w:marTop w:val="0"/>
              <w:marBottom w:val="0"/>
              <w:divBdr>
                <w:top w:val="none" w:sz="0" w:space="0" w:color="auto"/>
                <w:left w:val="none" w:sz="0" w:space="0" w:color="auto"/>
                <w:bottom w:val="none" w:sz="0" w:space="0" w:color="auto"/>
                <w:right w:val="none" w:sz="0" w:space="0" w:color="auto"/>
              </w:divBdr>
            </w:div>
            <w:div w:id="1074864180">
              <w:marLeft w:val="0"/>
              <w:marRight w:val="0"/>
              <w:marTop w:val="0"/>
              <w:marBottom w:val="0"/>
              <w:divBdr>
                <w:top w:val="none" w:sz="0" w:space="0" w:color="auto"/>
                <w:left w:val="none" w:sz="0" w:space="0" w:color="auto"/>
                <w:bottom w:val="none" w:sz="0" w:space="0" w:color="auto"/>
                <w:right w:val="none" w:sz="0" w:space="0" w:color="auto"/>
              </w:divBdr>
            </w:div>
            <w:div w:id="140317909">
              <w:marLeft w:val="0"/>
              <w:marRight w:val="0"/>
              <w:marTop w:val="0"/>
              <w:marBottom w:val="0"/>
              <w:divBdr>
                <w:top w:val="none" w:sz="0" w:space="0" w:color="auto"/>
                <w:left w:val="none" w:sz="0" w:space="0" w:color="auto"/>
                <w:bottom w:val="none" w:sz="0" w:space="0" w:color="auto"/>
                <w:right w:val="none" w:sz="0" w:space="0" w:color="auto"/>
              </w:divBdr>
            </w:div>
            <w:div w:id="824782835">
              <w:marLeft w:val="0"/>
              <w:marRight w:val="0"/>
              <w:marTop w:val="0"/>
              <w:marBottom w:val="0"/>
              <w:divBdr>
                <w:top w:val="none" w:sz="0" w:space="0" w:color="auto"/>
                <w:left w:val="none" w:sz="0" w:space="0" w:color="auto"/>
                <w:bottom w:val="none" w:sz="0" w:space="0" w:color="auto"/>
                <w:right w:val="none" w:sz="0" w:space="0" w:color="auto"/>
              </w:divBdr>
            </w:div>
            <w:div w:id="167914211">
              <w:marLeft w:val="0"/>
              <w:marRight w:val="0"/>
              <w:marTop w:val="0"/>
              <w:marBottom w:val="0"/>
              <w:divBdr>
                <w:top w:val="none" w:sz="0" w:space="0" w:color="auto"/>
                <w:left w:val="none" w:sz="0" w:space="0" w:color="auto"/>
                <w:bottom w:val="none" w:sz="0" w:space="0" w:color="auto"/>
                <w:right w:val="none" w:sz="0" w:space="0" w:color="auto"/>
              </w:divBdr>
            </w:div>
            <w:div w:id="1312366590">
              <w:marLeft w:val="0"/>
              <w:marRight w:val="0"/>
              <w:marTop w:val="0"/>
              <w:marBottom w:val="0"/>
              <w:divBdr>
                <w:top w:val="none" w:sz="0" w:space="0" w:color="auto"/>
                <w:left w:val="none" w:sz="0" w:space="0" w:color="auto"/>
                <w:bottom w:val="none" w:sz="0" w:space="0" w:color="auto"/>
                <w:right w:val="none" w:sz="0" w:space="0" w:color="auto"/>
              </w:divBdr>
            </w:div>
            <w:div w:id="1399477289">
              <w:marLeft w:val="0"/>
              <w:marRight w:val="0"/>
              <w:marTop w:val="0"/>
              <w:marBottom w:val="0"/>
              <w:divBdr>
                <w:top w:val="none" w:sz="0" w:space="0" w:color="auto"/>
                <w:left w:val="none" w:sz="0" w:space="0" w:color="auto"/>
                <w:bottom w:val="none" w:sz="0" w:space="0" w:color="auto"/>
                <w:right w:val="none" w:sz="0" w:space="0" w:color="auto"/>
              </w:divBdr>
            </w:div>
            <w:div w:id="1286615910">
              <w:marLeft w:val="0"/>
              <w:marRight w:val="0"/>
              <w:marTop w:val="0"/>
              <w:marBottom w:val="0"/>
              <w:divBdr>
                <w:top w:val="none" w:sz="0" w:space="0" w:color="auto"/>
                <w:left w:val="none" w:sz="0" w:space="0" w:color="auto"/>
                <w:bottom w:val="none" w:sz="0" w:space="0" w:color="auto"/>
                <w:right w:val="none" w:sz="0" w:space="0" w:color="auto"/>
              </w:divBdr>
            </w:div>
            <w:div w:id="1592351629">
              <w:marLeft w:val="0"/>
              <w:marRight w:val="0"/>
              <w:marTop w:val="0"/>
              <w:marBottom w:val="0"/>
              <w:divBdr>
                <w:top w:val="none" w:sz="0" w:space="0" w:color="auto"/>
                <w:left w:val="none" w:sz="0" w:space="0" w:color="auto"/>
                <w:bottom w:val="none" w:sz="0" w:space="0" w:color="auto"/>
                <w:right w:val="none" w:sz="0" w:space="0" w:color="auto"/>
              </w:divBdr>
            </w:div>
            <w:div w:id="1193491698">
              <w:marLeft w:val="0"/>
              <w:marRight w:val="0"/>
              <w:marTop w:val="0"/>
              <w:marBottom w:val="0"/>
              <w:divBdr>
                <w:top w:val="none" w:sz="0" w:space="0" w:color="auto"/>
                <w:left w:val="none" w:sz="0" w:space="0" w:color="auto"/>
                <w:bottom w:val="none" w:sz="0" w:space="0" w:color="auto"/>
                <w:right w:val="none" w:sz="0" w:space="0" w:color="auto"/>
              </w:divBdr>
            </w:div>
            <w:div w:id="707335339">
              <w:marLeft w:val="0"/>
              <w:marRight w:val="0"/>
              <w:marTop w:val="0"/>
              <w:marBottom w:val="0"/>
              <w:divBdr>
                <w:top w:val="none" w:sz="0" w:space="0" w:color="auto"/>
                <w:left w:val="none" w:sz="0" w:space="0" w:color="auto"/>
                <w:bottom w:val="none" w:sz="0" w:space="0" w:color="auto"/>
                <w:right w:val="none" w:sz="0" w:space="0" w:color="auto"/>
              </w:divBdr>
            </w:div>
            <w:div w:id="1940864885">
              <w:marLeft w:val="0"/>
              <w:marRight w:val="0"/>
              <w:marTop w:val="0"/>
              <w:marBottom w:val="0"/>
              <w:divBdr>
                <w:top w:val="none" w:sz="0" w:space="0" w:color="auto"/>
                <w:left w:val="none" w:sz="0" w:space="0" w:color="auto"/>
                <w:bottom w:val="none" w:sz="0" w:space="0" w:color="auto"/>
                <w:right w:val="none" w:sz="0" w:space="0" w:color="auto"/>
              </w:divBdr>
            </w:div>
            <w:div w:id="288826832">
              <w:marLeft w:val="0"/>
              <w:marRight w:val="0"/>
              <w:marTop w:val="0"/>
              <w:marBottom w:val="0"/>
              <w:divBdr>
                <w:top w:val="none" w:sz="0" w:space="0" w:color="auto"/>
                <w:left w:val="none" w:sz="0" w:space="0" w:color="auto"/>
                <w:bottom w:val="none" w:sz="0" w:space="0" w:color="auto"/>
                <w:right w:val="none" w:sz="0" w:space="0" w:color="auto"/>
              </w:divBdr>
            </w:div>
            <w:div w:id="734666487">
              <w:marLeft w:val="0"/>
              <w:marRight w:val="0"/>
              <w:marTop w:val="0"/>
              <w:marBottom w:val="0"/>
              <w:divBdr>
                <w:top w:val="none" w:sz="0" w:space="0" w:color="auto"/>
                <w:left w:val="none" w:sz="0" w:space="0" w:color="auto"/>
                <w:bottom w:val="none" w:sz="0" w:space="0" w:color="auto"/>
                <w:right w:val="none" w:sz="0" w:space="0" w:color="auto"/>
              </w:divBdr>
            </w:div>
            <w:div w:id="1765615376">
              <w:marLeft w:val="0"/>
              <w:marRight w:val="0"/>
              <w:marTop w:val="0"/>
              <w:marBottom w:val="0"/>
              <w:divBdr>
                <w:top w:val="none" w:sz="0" w:space="0" w:color="auto"/>
                <w:left w:val="none" w:sz="0" w:space="0" w:color="auto"/>
                <w:bottom w:val="none" w:sz="0" w:space="0" w:color="auto"/>
                <w:right w:val="none" w:sz="0" w:space="0" w:color="auto"/>
              </w:divBdr>
            </w:div>
            <w:div w:id="638151480">
              <w:marLeft w:val="0"/>
              <w:marRight w:val="0"/>
              <w:marTop w:val="0"/>
              <w:marBottom w:val="0"/>
              <w:divBdr>
                <w:top w:val="none" w:sz="0" w:space="0" w:color="auto"/>
                <w:left w:val="none" w:sz="0" w:space="0" w:color="auto"/>
                <w:bottom w:val="none" w:sz="0" w:space="0" w:color="auto"/>
                <w:right w:val="none" w:sz="0" w:space="0" w:color="auto"/>
              </w:divBdr>
            </w:div>
            <w:div w:id="1556504243">
              <w:marLeft w:val="0"/>
              <w:marRight w:val="0"/>
              <w:marTop w:val="0"/>
              <w:marBottom w:val="0"/>
              <w:divBdr>
                <w:top w:val="none" w:sz="0" w:space="0" w:color="auto"/>
                <w:left w:val="none" w:sz="0" w:space="0" w:color="auto"/>
                <w:bottom w:val="none" w:sz="0" w:space="0" w:color="auto"/>
                <w:right w:val="none" w:sz="0" w:space="0" w:color="auto"/>
              </w:divBdr>
            </w:div>
            <w:div w:id="777145943">
              <w:marLeft w:val="0"/>
              <w:marRight w:val="0"/>
              <w:marTop w:val="0"/>
              <w:marBottom w:val="0"/>
              <w:divBdr>
                <w:top w:val="none" w:sz="0" w:space="0" w:color="auto"/>
                <w:left w:val="none" w:sz="0" w:space="0" w:color="auto"/>
                <w:bottom w:val="none" w:sz="0" w:space="0" w:color="auto"/>
                <w:right w:val="none" w:sz="0" w:space="0" w:color="auto"/>
              </w:divBdr>
            </w:div>
            <w:div w:id="2015525271">
              <w:marLeft w:val="0"/>
              <w:marRight w:val="0"/>
              <w:marTop w:val="0"/>
              <w:marBottom w:val="0"/>
              <w:divBdr>
                <w:top w:val="none" w:sz="0" w:space="0" w:color="auto"/>
                <w:left w:val="none" w:sz="0" w:space="0" w:color="auto"/>
                <w:bottom w:val="none" w:sz="0" w:space="0" w:color="auto"/>
                <w:right w:val="none" w:sz="0" w:space="0" w:color="auto"/>
              </w:divBdr>
            </w:div>
            <w:div w:id="9188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2471">
      <w:bodyDiv w:val="1"/>
      <w:marLeft w:val="0"/>
      <w:marRight w:val="0"/>
      <w:marTop w:val="0"/>
      <w:marBottom w:val="0"/>
      <w:divBdr>
        <w:top w:val="none" w:sz="0" w:space="0" w:color="auto"/>
        <w:left w:val="none" w:sz="0" w:space="0" w:color="auto"/>
        <w:bottom w:val="none" w:sz="0" w:space="0" w:color="auto"/>
        <w:right w:val="none" w:sz="0" w:space="0" w:color="auto"/>
      </w:divBdr>
    </w:div>
    <w:div w:id="1665738302">
      <w:bodyDiv w:val="1"/>
      <w:marLeft w:val="0"/>
      <w:marRight w:val="0"/>
      <w:marTop w:val="0"/>
      <w:marBottom w:val="0"/>
      <w:divBdr>
        <w:top w:val="none" w:sz="0" w:space="0" w:color="auto"/>
        <w:left w:val="none" w:sz="0" w:space="0" w:color="auto"/>
        <w:bottom w:val="none" w:sz="0" w:space="0" w:color="auto"/>
        <w:right w:val="none" w:sz="0" w:space="0" w:color="auto"/>
      </w:divBdr>
      <w:divsChild>
        <w:div w:id="44303479">
          <w:marLeft w:val="0"/>
          <w:marRight w:val="0"/>
          <w:marTop w:val="0"/>
          <w:marBottom w:val="0"/>
          <w:divBdr>
            <w:top w:val="none" w:sz="0" w:space="0" w:color="auto"/>
            <w:left w:val="none" w:sz="0" w:space="0" w:color="auto"/>
            <w:bottom w:val="none" w:sz="0" w:space="0" w:color="auto"/>
            <w:right w:val="none" w:sz="0" w:space="0" w:color="auto"/>
          </w:divBdr>
          <w:divsChild>
            <w:div w:id="1371144636">
              <w:marLeft w:val="0"/>
              <w:marRight w:val="0"/>
              <w:marTop w:val="0"/>
              <w:marBottom w:val="0"/>
              <w:divBdr>
                <w:top w:val="none" w:sz="0" w:space="0" w:color="auto"/>
                <w:left w:val="none" w:sz="0" w:space="0" w:color="auto"/>
                <w:bottom w:val="none" w:sz="0" w:space="0" w:color="auto"/>
                <w:right w:val="none" w:sz="0" w:space="0" w:color="auto"/>
              </w:divBdr>
              <w:divsChild>
                <w:div w:id="1905674884">
                  <w:marLeft w:val="0"/>
                  <w:marRight w:val="0"/>
                  <w:marTop w:val="0"/>
                  <w:marBottom w:val="0"/>
                  <w:divBdr>
                    <w:top w:val="none" w:sz="0" w:space="0" w:color="auto"/>
                    <w:left w:val="none" w:sz="0" w:space="0" w:color="auto"/>
                    <w:bottom w:val="none" w:sz="0" w:space="0" w:color="auto"/>
                    <w:right w:val="none" w:sz="0" w:space="0" w:color="auto"/>
                  </w:divBdr>
                  <w:divsChild>
                    <w:div w:id="334457913">
                      <w:marLeft w:val="0"/>
                      <w:marRight w:val="0"/>
                      <w:marTop w:val="0"/>
                      <w:marBottom w:val="0"/>
                      <w:divBdr>
                        <w:top w:val="none" w:sz="0" w:space="0" w:color="auto"/>
                        <w:left w:val="none" w:sz="0" w:space="0" w:color="auto"/>
                        <w:bottom w:val="none" w:sz="0" w:space="0" w:color="auto"/>
                        <w:right w:val="none" w:sz="0" w:space="0" w:color="auto"/>
                      </w:divBdr>
                      <w:divsChild>
                        <w:div w:id="11122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5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wien.ac.at/kontakt" TargetMode="External"/><Relationship Id="rId13" Type="http://schemas.openxmlformats.org/officeDocument/2006/relationships/hyperlink" Target="mailto:simone.naphegyi@ph-vorarlberg.ac.a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fuhrmann@bildung-wien.gv.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t-2021.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rtina.huber-kriegler@phst.at" TargetMode="External"/><Relationship Id="rId4" Type="http://schemas.openxmlformats.org/officeDocument/2006/relationships/settings" Target="settings.xml"/><Relationship Id="rId9" Type="http://schemas.openxmlformats.org/officeDocument/2006/relationships/hyperlink" Target="http://www.usbdaz.at" TargetMode="External"/><Relationship Id="rId14" Type="http://schemas.openxmlformats.org/officeDocument/2006/relationships/hyperlink" Target="mailto:apritchard@wsk.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6EC41-F982-485C-A832-5EDE4685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5580</Characters>
  <Application>Microsoft Office Word</Application>
  <DocSecurity>4</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dc:creator>
  <cp:lastModifiedBy>Huber-Kriegler Martina</cp:lastModifiedBy>
  <cp:revision>2</cp:revision>
  <cp:lastPrinted>2020-02-05T11:40:00Z</cp:lastPrinted>
  <dcterms:created xsi:type="dcterms:W3CDTF">2020-02-05T12:35:00Z</dcterms:created>
  <dcterms:modified xsi:type="dcterms:W3CDTF">2020-02-05T12:35:00Z</dcterms:modified>
</cp:coreProperties>
</file>